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964CC" w:rsidRDefault="00E964CC" w:rsidP="00E964CC">
      <w:pPr>
        <w:ind w:left="284"/>
        <w:rPr>
          <w:b/>
          <w:noProof/>
          <w:lang w:eastAsia="ru-RU"/>
        </w:rPr>
      </w:pPr>
    </w:p>
    <w:p w:rsidR="00EC431D" w:rsidRDefault="00E964CC" w:rsidP="00E964CC">
      <w:pPr>
        <w:ind w:left="284"/>
        <w:rPr>
          <w:b/>
          <w:noProof/>
          <w:lang w:eastAsia="ru-RU"/>
        </w:rPr>
      </w:pPr>
      <w:r>
        <w:rPr>
          <w:b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2415540</wp:posOffset>
                </wp:positionH>
                <wp:positionV relativeFrom="paragraph">
                  <wp:posOffset>9525</wp:posOffset>
                </wp:positionV>
                <wp:extent cx="3657600" cy="1133475"/>
                <wp:effectExtent l="0" t="0" r="0" b="9525"/>
                <wp:wrapNone/>
                <wp:docPr id="1" name="Надпись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57600" cy="11334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E964CC" w:rsidRPr="00E964CC" w:rsidRDefault="00E964CC" w:rsidP="00E964CC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 w:rsidRPr="00E964CC">
                              <w:rPr>
                                <w:sz w:val="28"/>
                                <w:szCs w:val="28"/>
                              </w:rPr>
                              <w:t>Спецификация</w:t>
                            </w:r>
                            <w:bookmarkStart w:id="0" w:name="_GoBack"/>
                            <w:bookmarkEnd w:id="0"/>
                          </w:p>
                          <w:p w:rsidR="00E964CC" w:rsidRPr="00E964CC" w:rsidRDefault="00E964CC" w:rsidP="00E964CC">
                            <w:pPr>
                              <w:spacing w:after="0"/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E964CC">
                              <w:rPr>
                                <w:b/>
                                <w:sz w:val="28"/>
                                <w:szCs w:val="28"/>
                              </w:rPr>
                              <w:t>П</w:t>
                            </w:r>
                            <w:r w:rsidR="000D471F">
                              <w:rPr>
                                <w:b/>
                                <w:sz w:val="28"/>
                                <w:szCs w:val="28"/>
                              </w:rPr>
                              <w:t xml:space="preserve">удра сахарная нетающая </w:t>
                            </w:r>
                            <w:r w:rsidR="002D419B">
                              <w:rPr>
                                <w:b/>
                                <w:sz w:val="28"/>
                                <w:szCs w:val="28"/>
                              </w:rPr>
                              <w:t>ЗИМУШКА</w:t>
                            </w:r>
                          </w:p>
                          <w:p w:rsidR="00E964CC" w:rsidRPr="00E964CC" w:rsidRDefault="00E964CC" w:rsidP="00E964CC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Times New Roman"/>
                                <w:color w:val="000000"/>
                                <w:sz w:val="24"/>
                                <w:szCs w:val="24"/>
                                <w:lang w:eastAsia="ru-RU"/>
                              </w:rPr>
                            </w:pPr>
                            <w:r w:rsidRPr="00E964CC">
                              <w:rPr>
                                <w:rFonts w:ascii="Calibri" w:eastAsia="Times New Roman" w:hAnsi="Calibri" w:cs="Times New Roman"/>
                                <w:color w:val="000000"/>
                                <w:sz w:val="24"/>
                                <w:szCs w:val="24"/>
                                <w:lang w:eastAsia="ru-RU"/>
                              </w:rPr>
                              <w:t>Полуфабрикаты сахаристые кондитерские "ЮНЕКС"</w:t>
                            </w:r>
                          </w:p>
                          <w:p w:rsidR="00E964CC" w:rsidRPr="00E964CC" w:rsidRDefault="00E964CC" w:rsidP="00E964CC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Times New Roman"/>
                                <w:color w:val="000000"/>
                                <w:sz w:val="24"/>
                                <w:szCs w:val="24"/>
                                <w:lang w:eastAsia="ru-RU"/>
                              </w:rPr>
                            </w:pPr>
                            <w:r w:rsidRPr="00E964CC">
                              <w:rPr>
                                <w:rFonts w:ascii="Calibri" w:eastAsia="Times New Roman" w:hAnsi="Calibri" w:cs="Times New Roman"/>
                                <w:color w:val="000000"/>
                                <w:sz w:val="24"/>
                                <w:szCs w:val="24"/>
                                <w:lang w:eastAsia="ru-RU"/>
                              </w:rPr>
                              <w:t>ТУ 10.81.13-002-19340454-2018</w:t>
                            </w:r>
                          </w:p>
                          <w:p w:rsidR="00E964CC" w:rsidRPr="00E964CC" w:rsidRDefault="00E964CC" w:rsidP="00E964CC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1" o:spid="_x0000_s1026" type="#_x0000_t202" style="position:absolute;left:0;text-align:left;margin-left:190.2pt;margin-top:.75pt;width:4in;height:89.2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" fillcolor="white [3201]" stroked="f" strokeweight=".5pt">
                <v:textbox>
                  <w:txbxContent>
                    <w:p w:rsidR="00E964CC" w:rsidRPr="00E964CC" w:rsidRDefault="00E964CC" w:rsidP="00E964CC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  <w:r w:rsidRPr="00E964CC">
                        <w:rPr>
                          <w:sz w:val="28"/>
                          <w:szCs w:val="28"/>
                        </w:rPr>
                        <w:t>Спецификация</w:t>
                      </w:r>
                    </w:p>
                    <w:p w:rsidR="00E964CC" w:rsidRPr="00E964CC" w:rsidRDefault="00E964CC" w:rsidP="00E964CC">
                      <w:pPr>
                        <w:spacing w:after="0"/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  <w:r w:rsidRPr="00E964CC">
                        <w:rPr>
                          <w:b/>
                          <w:sz w:val="28"/>
                          <w:szCs w:val="28"/>
                        </w:rPr>
                        <w:t>П</w:t>
                      </w:r>
                      <w:r w:rsidR="000D471F">
                        <w:rPr>
                          <w:b/>
                          <w:sz w:val="28"/>
                          <w:szCs w:val="28"/>
                        </w:rPr>
                        <w:t xml:space="preserve">удра сахарная нетающая </w:t>
                      </w:r>
                      <w:r w:rsidR="002D419B">
                        <w:rPr>
                          <w:b/>
                          <w:sz w:val="28"/>
                          <w:szCs w:val="28"/>
                        </w:rPr>
                        <w:t>ЗИМУШКА</w:t>
                      </w:r>
                    </w:p>
                    <w:p w:rsidR="00E964CC" w:rsidRPr="00E964CC" w:rsidRDefault="00E964CC" w:rsidP="00E964CC">
                      <w:pPr>
                        <w:spacing w:after="0" w:line="240" w:lineRule="auto"/>
                        <w:jc w:val="center"/>
                        <w:rPr>
                          <w:rFonts w:ascii="Calibri" w:eastAsia="Times New Roman" w:hAnsi="Calibri" w:cs="Times New Roman"/>
                          <w:color w:val="000000"/>
                          <w:sz w:val="24"/>
                          <w:szCs w:val="24"/>
                          <w:lang w:eastAsia="ru-RU"/>
                        </w:rPr>
                      </w:pPr>
                      <w:r w:rsidRPr="00E964CC">
                        <w:rPr>
                          <w:rFonts w:ascii="Calibri" w:eastAsia="Times New Roman" w:hAnsi="Calibri" w:cs="Times New Roman"/>
                          <w:color w:val="000000"/>
                          <w:sz w:val="24"/>
                          <w:szCs w:val="24"/>
                          <w:lang w:eastAsia="ru-RU"/>
                        </w:rPr>
                        <w:t>Полуфабрикаты сахаристые кондитерские "ЮНЕКС"</w:t>
                      </w:r>
                    </w:p>
                    <w:p w:rsidR="00E964CC" w:rsidRPr="00E964CC" w:rsidRDefault="00E964CC" w:rsidP="00E964CC">
                      <w:pPr>
                        <w:spacing w:after="0" w:line="240" w:lineRule="auto"/>
                        <w:jc w:val="center"/>
                        <w:rPr>
                          <w:rFonts w:ascii="Calibri" w:eastAsia="Times New Roman" w:hAnsi="Calibri" w:cs="Times New Roman"/>
                          <w:color w:val="000000"/>
                          <w:sz w:val="24"/>
                          <w:szCs w:val="24"/>
                          <w:lang w:eastAsia="ru-RU"/>
                        </w:rPr>
                      </w:pPr>
                      <w:r w:rsidRPr="00E964CC">
                        <w:rPr>
                          <w:rFonts w:ascii="Calibri" w:eastAsia="Times New Roman" w:hAnsi="Calibri" w:cs="Times New Roman"/>
                          <w:color w:val="000000"/>
                          <w:sz w:val="24"/>
                          <w:szCs w:val="24"/>
                          <w:lang w:eastAsia="ru-RU"/>
                        </w:rPr>
                        <w:t>ТУ 10.81.13-002-19340454-2018</w:t>
                      </w:r>
                    </w:p>
                    <w:p w:rsidR="00E964CC" w:rsidRPr="00E964CC" w:rsidRDefault="00E964CC" w:rsidP="00E964CC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A231EE">
        <w:rPr>
          <w:b/>
          <w:noProof/>
          <w:lang w:eastAsia="ru-RU"/>
        </w:rPr>
        <w:t xml:space="preserve">     </w:t>
      </w:r>
      <w:r>
        <w:rPr>
          <w:b/>
          <w:noProof/>
          <w:color w:val="0070C0"/>
          <w:sz w:val="48"/>
          <w:szCs w:val="48"/>
          <w:lang w:eastAsia="ru-RU"/>
        </w:rPr>
        <w:drawing>
          <wp:inline distT="0" distB="0" distL="0" distR="0" wp14:anchorId="3A6052B6" wp14:editId="1C51E0BE">
            <wp:extent cx="1323975" cy="1276690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3975" cy="12766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A231EE">
        <w:rPr>
          <w:b/>
          <w:noProof/>
          <w:lang w:eastAsia="ru-RU"/>
        </w:rPr>
        <w:t xml:space="preserve">                        </w:t>
      </w:r>
      <w:r w:rsidR="00EC431D">
        <w:rPr>
          <w:b/>
          <w:noProof/>
          <w:lang w:eastAsia="ru-RU"/>
        </w:rPr>
        <w:t xml:space="preserve">                    </w:t>
      </w:r>
      <w:r w:rsidR="00A231EE">
        <w:rPr>
          <w:b/>
          <w:noProof/>
          <w:lang w:eastAsia="ru-RU"/>
        </w:rPr>
        <w:t xml:space="preserve"> </w:t>
      </w:r>
    </w:p>
    <w:p w:rsidR="000D471F" w:rsidRPr="000D3F52" w:rsidRDefault="002D419B" w:rsidP="000D471F">
      <w:pPr>
        <w:rPr>
          <w:rFonts w:ascii="Times New Roman" w:hAnsi="Times New Roman" w:cs="Times New Roman"/>
          <w:sz w:val="20"/>
          <w:szCs w:val="20"/>
        </w:rPr>
      </w:pPr>
      <w:r w:rsidRPr="002D419B">
        <w:rPr>
          <w:rFonts w:ascii="Times New Roman" w:hAnsi="Times New Roman" w:cs="Times New Roman"/>
          <w:sz w:val="20"/>
          <w:szCs w:val="20"/>
          <w:u w:val="single"/>
        </w:rPr>
        <w:t>Состав продукта: декстроза, жир растительный, крахмал пшеничный, ароматизатор пищевой Ваниль.</w:t>
      </w:r>
    </w:p>
    <w:p w:rsidR="000D471F" w:rsidRPr="000D3F52" w:rsidRDefault="000D471F" w:rsidP="000D471F">
      <w:pPr>
        <w:spacing w:after="0"/>
        <w:rPr>
          <w:rFonts w:ascii="Times New Roman" w:hAnsi="Times New Roman" w:cs="Times New Roman"/>
          <w:sz w:val="20"/>
          <w:szCs w:val="20"/>
        </w:rPr>
      </w:pPr>
      <w:r w:rsidRPr="000D3F52">
        <w:rPr>
          <w:rFonts w:ascii="Times New Roman" w:hAnsi="Times New Roman" w:cs="Times New Roman"/>
          <w:sz w:val="20"/>
          <w:szCs w:val="20"/>
          <w:u w:val="single"/>
        </w:rPr>
        <w:t xml:space="preserve">Энергетическая и пищевая ценность на 100гр продукта: </w:t>
      </w:r>
      <w:r w:rsidRPr="000D3F52">
        <w:rPr>
          <w:rFonts w:ascii="Times New Roman" w:hAnsi="Times New Roman" w:cs="Times New Roman"/>
          <w:sz w:val="20"/>
          <w:szCs w:val="20"/>
        </w:rPr>
        <w:t>1</w:t>
      </w:r>
      <w:r w:rsidR="0036512A">
        <w:rPr>
          <w:rFonts w:ascii="Times New Roman" w:hAnsi="Times New Roman" w:cs="Times New Roman"/>
          <w:sz w:val="20"/>
          <w:szCs w:val="20"/>
        </w:rPr>
        <w:t>682</w:t>
      </w:r>
      <w:r w:rsidRPr="000D3F52">
        <w:rPr>
          <w:rFonts w:ascii="Times New Roman" w:hAnsi="Times New Roman" w:cs="Times New Roman"/>
          <w:sz w:val="20"/>
          <w:szCs w:val="20"/>
        </w:rPr>
        <w:t xml:space="preserve"> кДж/4</w:t>
      </w:r>
      <w:r w:rsidR="0036512A">
        <w:rPr>
          <w:rFonts w:ascii="Times New Roman" w:hAnsi="Times New Roman" w:cs="Times New Roman"/>
          <w:sz w:val="20"/>
          <w:szCs w:val="20"/>
        </w:rPr>
        <w:t>02</w:t>
      </w:r>
      <w:r w:rsidRPr="000D3F52">
        <w:rPr>
          <w:rFonts w:ascii="Times New Roman" w:hAnsi="Times New Roman" w:cs="Times New Roman"/>
          <w:sz w:val="20"/>
          <w:szCs w:val="20"/>
        </w:rPr>
        <w:t xml:space="preserve"> кКал</w:t>
      </w:r>
    </w:p>
    <w:p w:rsidR="000D471F" w:rsidRPr="000D3F52" w:rsidRDefault="000D471F" w:rsidP="000D471F">
      <w:pPr>
        <w:spacing w:after="0"/>
        <w:rPr>
          <w:rFonts w:ascii="Times New Roman" w:hAnsi="Times New Roman" w:cs="Times New Roman"/>
          <w:sz w:val="20"/>
          <w:szCs w:val="20"/>
        </w:rPr>
      </w:pPr>
      <w:r w:rsidRPr="000D3F52">
        <w:rPr>
          <w:rFonts w:ascii="Times New Roman" w:hAnsi="Times New Roman" w:cs="Times New Roman"/>
          <w:sz w:val="20"/>
          <w:szCs w:val="20"/>
        </w:rPr>
        <w:t xml:space="preserve"> Белки – 0г</w:t>
      </w:r>
    </w:p>
    <w:p w:rsidR="000D471F" w:rsidRPr="000D3F52" w:rsidRDefault="000D471F" w:rsidP="000D471F">
      <w:pPr>
        <w:spacing w:after="0"/>
        <w:rPr>
          <w:rFonts w:ascii="Times New Roman" w:hAnsi="Times New Roman" w:cs="Times New Roman"/>
          <w:sz w:val="20"/>
          <w:szCs w:val="20"/>
        </w:rPr>
      </w:pPr>
      <w:r w:rsidRPr="000D3F52">
        <w:rPr>
          <w:rFonts w:ascii="Times New Roman" w:hAnsi="Times New Roman" w:cs="Times New Roman"/>
          <w:sz w:val="20"/>
          <w:szCs w:val="20"/>
        </w:rPr>
        <w:t xml:space="preserve"> Жиры – </w:t>
      </w:r>
      <w:r w:rsidR="002D419B">
        <w:rPr>
          <w:rFonts w:ascii="Times New Roman" w:hAnsi="Times New Roman" w:cs="Times New Roman"/>
          <w:sz w:val="20"/>
          <w:szCs w:val="20"/>
        </w:rPr>
        <w:t>6</w:t>
      </w:r>
      <w:r w:rsidRPr="000D3F52">
        <w:rPr>
          <w:rFonts w:ascii="Times New Roman" w:hAnsi="Times New Roman" w:cs="Times New Roman"/>
          <w:sz w:val="20"/>
          <w:szCs w:val="20"/>
        </w:rPr>
        <w:t>г</w:t>
      </w:r>
    </w:p>
    <w:p w:rsidR="000D471F" w:rsidRPr="000D3F52" w:rsidRDefault="000D471F" w:rsidP="000D471F">
      <w:pPr>
        <w:spacing w:after="0"/>
        <w:rPr>
          <w:rFonts w:ascii="Times New Roman" w:hAnsi="Times New Roman" w:cs="Times New Roman"/>
          <w:sz w:val="20"/>
          <w:szCs w:val="20"/>
        </w:rPr>
      </w:pPr>
      <w:r w:rsidRPr="000D3F52">
        <w:rPr>
          <w:rFonts w:ascii="Times New Roman" w:hAnsi="Times New Roman" w:cs="Times New Roman"/>
          <w:sz w:val="20"/>
          <w:szCs w:val="20"/>
        </w:rPr>
        <w:t xml:space="preserve"> Углеводы – </w:t>
      </w:r>
      <w:r w:rsidR="002D419B">
        <w:rPr>
          <w:rFonts w:ascii="Times New Roman" w:hAnsi="Times New Roman" w:cs="Times New Roman"/>
          <w:sz w:val="20"/>
          <w:szCs w:val="20"/>
        </w:rPr>
        <w:t>87</w:t>
      </w:r>
      <w:r w:rsidRPr="000D3F52">
        <w:rPr>
          <w:rFonts w:ascii="Times New Roman" w:hAnsi="Times New Roman" w:cs="Times New Roman"/>
          <w:sz w:val="20"/>
          <w:szCs w:val="20"/>
        </w:rPr>
        <w:t xml:space="preserve"> г</w:t>
      </w:r>
    </w:p>
    <w:p w:rsidR="00E964CC" w:rsidRDefault="00E964CC" w:rsidP="00E964C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75BE5">
        <w:rPr>
          <w:rFonts w:ascii="Times New Roman" w:hAnsi="Times New Roman" w:cs="Times New Roman"/>
          <w:sz w:val="24"/>
          <w:szCs w:val="24"/>
        </w:rPr>
        <w:t>Расчётные значения пищевой       ценности могут отличаться от фактических значений в зависимости от применяемого сырья</w:t>
      </w:r>
      <w:r w:rsidR="00343FF4">
        <w:rPr>
          <w:rFonts w:ascii="Times New Roman" w:hAnsi="Times New Roman" w:cs="Times New Roman"/>
          <w:sz w:val="24"/>
          <w:szCs w:val="24"/>
        </w:rPr>
        <w:t>.</w:t>
      </w:r>
    </w:p>
    <w:p w:rsidR="00343FF4" w:rsidRPr="007F0FE4" w:rsidRDefault="00343FF4" w:rsidP="00E964CC">
      <w:pPr>
        <w:spacing w:after="0"/>
        <w:rPr>
          <w:rFonts w:ascii="Times New Roman" w:hAnsi="Times New Roman" w:cs="Times New Roman"/>
          <w:sz w:val="20"/>
          <w:szCs w:val="20"/>
        </w:rPr>
      </w:pPr>
      <w:r w:rsidRPr="007F0FE4">
        <w:rPr>
          <w:rFonts w:ascii="Times New Roman" w:hAnsi="Times New Roman" w:cs="Times New Roman"/>
          <w:b/>
          <w:sz w:val="20"/>
          <w:szCs w:val="20"/>
        </w:rPr>
        <w:t>Способ применения:</w:t>
      </w:r>
      <w:r w:rsidRPr="007F0FE4">
        <w:rPr>
          <w:rFonts w:ascii="Times New Roman" w:hAnsi="Times New Roman" w:cs="Times New Roman"/>
          <w:sz w:val="20"/>
          <w:szCs w:val="20"/>
        </w:rPr>
        <w:t xml:space="preserve"> </w:t>
      </w:r>
      <w:r w:rsidR="007F0FE4" w:rsidRPr="007F0FE4">
        <w:rPr>
          <w:rFonts w:ascii="Times New Roman" w:hAnsi="Times New Roman" w:cs="Times New Roman"/>
          <w:sz w:val="20"/>
          <w:szCs w:val="20"/>
        </w:rPr>
        <w:t>нанести равномерно на изделие согласно рецептуре</w:t>
      </w:r>
      <w:r w:rsidRPr="007F0FE4">
        <w:rPr>
          <w:rFonts w:ascii="Times New Roman" w:hAnsi="Times New Roman" w:cs="Times New Roman"/>
          <w:sz w:val="20"/>
          <w:szCs w:val="20"/>
        </w:rPr>
        <w:t>.</w:t>
      </w:r>
    </w:p>
    <w:p w:rsidR="00E964CC" w:rsidRPr="00F51372" w:rsidRDefault="00E964CC" w:rsidP="00E964CC">
      <w:pPr>
        <w:suppressAutoHyphens/>
        <w:jc w:val="both"/>
        <w:outlineLvl w:val="2"/>
        <w:rPr>
          <w:rFonts w:ascii="Times New Roman" w:hAnsi="Times New Roman" w:cs="Times New Roman"/>
          <w:sz w:val="20"/>
          <w:szCs w:val="20"/>
        </w:rPr>
      </w:pPr>
      <w:r w:rsidRPr="00F51372">
        <w:rPr>
          <w:rFonts w:ascii="Times New Roman" w:hAnsi="Times New Roman" w:cs="Times New Roman"/>
          <w:b/>
          <w:sz w:val="20"/>
          <w:szCs w:val="20"/>
        </w:rPr>
        <w:t xml:space="preserve">Срок годности и условия хранения: </w:t>
      </w:r>
      <w:r w:rsidRPr="00F51372">
        <w:rPr>
          <w:rFonts w:ascii="Times New Roman" w:hAnsi="Times New Roman" w:cs="Times New Roman"/>
          <w:sz w:val="20"/>
          <w:szCs w:val="20"/>
        </w:rPr>
        <w:t>12 месяцев со дня выработки при температуре окружающей среды не более 25°С и относительной влажности воздуха не более 70%.</w:t>
      </w:r>
    </w:p>
    <w:p w:rsidR="00E964CC" w:rsidRPr="00F51372" w:rsidRDefault="00E964CC" w:rsidP="00E964CC">
      <w:pPr>
        <w:suppressAutoHyphens/>
        <w:jc w:val="both"/>
        <w:outlineLvl w:val="2"/>
        <w:rPr>
          <w:rFonts w:ascii="Times New Roman" w:hAnsi="Times New Roman" w:cs="Times New Roman"/>
          <w:b/>
          <w:sz w:val="20"/>
          <w:szCs w:val="20"/>
        </w:rPr>
      </w:pPr>
      <w:r w:rsidRPr="00F51372">
        <w:rPr>
          <w:rFonts w:ascii="Times New Roman" w:hAnsi="Times New Roman" w:cs="Times New Roman"/>
          <w:b/>
          <w:sz w:val="20"/>
          <w:szCs w:val="20"/>
        </w:rPr>
        <w:t>Условия транспортировки:</w:t>
      </w:r>
      <w:r w:rsidRPr="00F51372">
        <w:rPr>
          <w:rFonts w:ascii="Times New Roman" w:hAnsi="Times New Roman" w:cs="Times New Roman"/>
          <w:sz w:val="20"/>
          <w:szCs w:val="20"/>
        </w:rPr>
        <w:t xml:space="preserve"> Транспортные средства, используемые для транспортировки продукции, должны быть чистыми, сухими, не зараженными вредителями хлебных запасов, без посторонних запахов. Во время погрузки, перевозки и разгрузки продукция должна быть защищена от атмосферных осадков и др. в соответствии с маркировкой на упаковке</w:t>
      </w:r>
      <w:r w:rsidRPr="00F51372">
        <w:rPr>
          <w:rFonts w:ascii="Times New Roman" w:hAnsi="Times New Roman" w:cs="Times New Roman"/>
          <w:sz w:val="20"/>
          <w:szCs w:val="20"/>
        </w:rPr>
        <w:br/>
        <w:t>При изготовлении смесей не используется сырьё, полученное с применением ГМИ.</w:t>
      </w:r>
      <w:r w:rsidRPr="00F51372">
        <w:rPr>
          <w:rFonts w:ascii="Times New Roman" w:hAnsi="Times New Roman" w:cs="Times New Roman"/>
          <w:sz w:val="20"/>
          <w:szCs w:val="20"/>
        </w:rPr>
        <w:br/>
      </w:r>
      <w:r w:rsidRPr="00F51372">
        <w:rPr>
          <w:rFonts w:ascii="Times New Roman" w:hAnsi="Times New Roman" w:cs="Times New Roman"/>
          <w:b/>
          <w:sz w:val="20"/>
          <w:szCs w:val="20"/>
        </w:rPr>
        <w:t>Не предназначено для розничной продажи</w:t>
      </w:r>
    </w:p>
    <w:p w:rsidR="002D419B" w:rsidRPr="002D419B" w:rsidRDefault="00E964CC" w:rsidP="002D419B">
      <w:pPr>
        <w:spacing w:after="0"/>
        <w:rPr>
          <w:rFonts w:ascii="Times New Roman" w:hAnsi="Times New Roman" w:cs="Times New Roman"/>
          <w:sz w:val="20"/>
          <w:szCs w:val="20"/>
        </w:rPr>
      </w:pPr>
      <w:r w:rsidRPr="00F51372">
        <w:rPr>
          <w:rFonts w:ascii="Times New Roman" w:hAnsi="Times New Roman" w:cs="Times New Roman"/>
          <w:sz w:val="20"/>
          <w:szCs w:val="20"/>
        </w:rPr>
        <w:t xml:space="preserve">Изготовитель: </w:t>
      </w:r>
      <w:r w:rsidR="002D419B" w:rsidRPr="002D419B">
        <w:rPr>
          <w:rFonts w:ascii="Times New Roman" w:hAnsi="Times New Roman" w:cs="Times New Roman"/>
          <w:sz w:val="20"/>
          <w:szCs w:val="20"/>
        </w:rPr>
        <w:t>ООО «ВИ НУТРИШН»</w:t>
      </w:r>
    </w:p>
    <w:p w:rsidR="009B6AE8" w:rsidRPr="00F51372" w:rsidRDefault="002D419B" w:rsidP="002D419B">
      <w:pPr>
        <w:spacing w:after="0"/>
        <w:rPr>
          <w:rStyle w:val="js-extracted-address"/>
          <w:rFonts w:ascii="Times New Roman" w:hAnsi="Times New Roman" w:cs="Times New Roman"/>
          <w:sz w:val="20"/>
          <w:szCs w:val="20"/>
        </w:rPr>
      </w:pPr>
      <w:r w:rsidRPr="002D419B">
        <w:rPr>
          <w:rFonts w:ascii="Times New Roman" w:hAnsi="Times New Roman" w:cs="Times New Roman"/>
          <w:sz w:val="20"/>
          <w:szCs w:val="20"/>
        </w:rPr>
        <w:t>Юридический адрес: Российская Федерация, Санкт-Петербург, 196655, город Колпино, улица Северная, дом 14, литера К, помещение 1-Н, часть комнаты № 175</w:t>
      </w:r>
    </w:p>
    <w:tbl>
      <w:tblPr>
        <w:tblpPr w:leftFromText="180" w:rightFromText="180" w:vertAnchor="text" w:horzAnchor="margin" w:tblpY="311"/>
        <w:tblW w:w="10632" w:type="dxa"/>
        <w:tblLayout w:type="fixed"/>
        <w:tblLook w:val="0000" w:firstRow="0" w:lastRow="0" w:firstColumn="0" w:lastColumn="0" w:noHBand="0" w:noVBand="0"/>
      </w:tblPr>
      <w:tblGrid>
        <w:gridCol w:w="1673"/>
        <w:gridCol w:w="780"/>
        <w:gridCol w:w="2792"/>
        <w:gridCol w:w="3935"/>
        <w:gridCol w:w="1423"/>
        <w:gridCol w:w="29"/>
      </w:tblGrid>
      <w:tr w:rsidR="002D419B" w:rsidRPr="009B6AE8" w:rsidTr="002D419B">
        <w:trPr>
          <w:gridAfter w:val="1"/>
          <w:wAfter w:w="29" w:type="dxa"/>
          <w:trHeight w:val="498"/>
        </w:trPr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D419B" w:rsidRPr="009B6AE8" w:rsidRDefault="002D419B" w:rsidP="002D419B">
            <w:pPr>
              <w:pStyle w:val="a9"/>
              <w:spacing w:before="0"/>
              <w:rPr>
                <w:color w:val="000000"/>
                <w:sz w:val="20"/>
              </w:rPr>
            </w:pPr>
            <w:r w:rsidRPr="009B6AE8">
              <w:rPr>
                <w:color w:val="000000"/>
                <w:sz w:val="20"/>
              </w:rPr>
              <w:t>Внешний вид</w:t>
            </w:r>
          </w:p>
        </w:tc>
        <w:tc>
          <w:tcPr>
            <w:tcW w:w="8930" w:type="dxa"/>
            <w:gridSpan w:val="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D419B" w:rsidRPr="009B6AE8" w:rsidRDefault="002D419B" w:rsidP="002D419B">
            <w:pPr>
              <w:rPr>
                <w:sz w:val="20"/>
                <w:szCs w:val="20"/>
              </w:rPr>
            </w:pPr>
            <w:r w:rsidRPr="009B6AE8">
              <w:rPr>
                <w:sz w:val="20"/>
                <w:szCs w:val="20"/>
              </w:rPr>
              <w:t xml:space="preserve">Однородная, порошкообразная сыпучая смесь, допускается лёгкое комкование (неплотно слежавшиеся комочки).  </w:t>
            </w:r>
          </w:p>
        </w:tc>
      </w:tr>
      <w:tr w:rsidR="002D419B" w:rsidRPr="009B6AE8" w:rsidTr="002D419B">
        <w:trPr>
          <w:gridAfter w:val="1"/>
          <w:wAfter w:w="29" w:type="dxa"/>
          <w:trHeight w:val="498"/>
        </w:trPr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D419B" w:rsidRPr="009B6AE8" w:rsidRDefault="002D419B" w:rsidP="002D419B">
            <w:pPr>
              <w:pStyle w:val="a9"/>
              <w:spacing w:before="0"/>
              <w:rPr>
                <w:color w:val="000000"/>
                <w:sz w:val="20"/>
              </w:rPr>
            </w:pPr>
            <w:r w:rsidRPr="009B6AE8">
              <w:rPr>
                <w:color w:val="000000"/>
                <w:sz w:val="20"/>
              </w:rPr>
              <w:t>Цвет</w:t>
            </w:r>
          </w:p>
        </w:tc>
        <w:tc>
          <w:tcPr>
            <w:tcW w:w="8930" w:type="dxa"/>
            <w:gridSpan w:val="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D419B" w:rsidRPr="009B6AE8" w:rsidRDefault="002D419B" w:rsidP="002D419B">
            <w:pPr>
              <w:rPr>
                <w:sz w:val="20"/>
                <w:szCs w:val="20"/>
              </w:rPr>
            </w:pPr>
            <w:r w:rsidRPr="009B6AE8">
              <w:rPr>
                <w:sz w:val="20"/>
                <w:szCs w:val="20"/>
              </w:rPr>
              <w:t>Белый или белый с кремовым или желтоватым оттенком</w:t>
            </w:r>
          </w:p>
        </w:tc>
      </w:tr>
      <w:tr w:rsidR="002D419B" w:rsidRPr="009B6AE8" w:rsidTr="002D419B">
        <w:trPr>
          <w:gridAfter w:val="1"/>
          <w:wAfter w:w="29" w:type="dxa"/>
          <w:trHeight w:val="498"/>
        </w:trPr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D419B" w:rsidRPr="009B6AE8" w:rsidRDefault="002D419B" w:rsidP="002D419B">
            <w:pPr>
              <w:pStyle w:val="a9"/>
              <w:spacing w:before="0"/>
              <w:rPr>
                <w:color w:val="000000"/>
                <w:sz w:val="20"/>
              </w:rPr>
            </w:pPr>
            <w:r w:rsidRPr="009B6AE8">
              <w:rPr>
                <w:color w:val="000000"/>
                <w:sz w:val="20"/>
              </w:rPr>
              <w:t>Запах</w:t>
            </w:r>
          </w:p>
        </w:tc>
        <w:tc>
          <w:tcPr>
            <w:tcW w:w="8930" w:type="dxa"/>
            <w:gridSpan w:val="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D419B" w:rsidRPr="009B6AE8" w:rsidRDefault="002D419B" w:rsidP="002D419B">
            <w:pPr>
              <w:rPr>
                <w:sz w:val="20"/>
                <w:szCs w:val="20"/>
              </w:rPr>
            </w:pPr>
            <w:r w:rsidRPr="009B6AE8">
              <w:rPr>
                <w:sz w:val="20"/>
                <w:szCs w:val="20"/>
              </w:rPr>
              <w:t>Соответствующий, внесенным вкусо-ароматным продуктам, не затхлый, не плесневелый</w:t>
            </w:r>
          </w:p>
        </w:tc>
      </w:tr>
      <w:tr w:rsidR="002D419B" w:rsidRPr="00F06293" w:rsidTr="002D419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29" w:type="dxa"/>
          <w:cantSplit/>
          <w:trHeight w:val="355"/>
        </w:trPr>
        <w:tc>
          <w:tcPr>
            <w:tcW w:w="9180" w:type="dxa"/>
            <w:gridSpan w:val="4"/>
            <w:tcBorders>
              <w:top w:val="double" w:sz="4" w:space="0" w:color="auto"/>
              <w:bottom w:val="nil"/>
            </w:tcBorders>
          </w:tcPr>
          <w:p w:rsidR="002D419B" w:rsidRPr="00F06293" w:rsidRDefault="002D419B" w:rsidP="002D419B">
            <w:pPr>
              <w:tabs>
                <w:tab w:val="left" w:pos="0"/>
              </w:tabs>
              <w:spacing w:after="0"/>
              <w:jc w:val="both"/>
              <w:rPr>
                <w:sz w:val="20"/>
                <w:szCs w:val="20"/>
              </w:rPr>
            </w:pPr>
            <w:r w:rsidRPr="00F06293">
              <w:rPr>
                <w:sz w:val="20"/>
                <w:szCs w:val="20"/>
              </w:rPr>
              <w:t>Массовая доля влаги , %, не более</w:t>
            </w:r>
          </w:p>
        </w:tc>
        <w:tc>
          <w:tcPr>
            <w:tcW w:w="1423" w:type="dxa"/>
            <w:tcBorders>
              <w:top w:val="double" w:sz="4" w:space="0" w:color="auto"/>
              <w:bottom w:val="nil"/>
            </w:tcBorders>
          </w:tcPr>
          <w:p w:rsidR="002D419B" w:rsidRPr="00F06293" w:rsidRDefault="002D419B" w:rsidP="002D419B">
            <w:pPr>
              <w:tabs>
                <w:tab w:val="left" w:pos="0"/>
              </w:tabs>
              <w:spacing w:after="0"/>
              <w:jc w:val="center"/>
              <w:rPr>
                <w:sz w:val="20"/>
                <w:szCs w:val="20"/>
              </w:rPr>
            </w:pPr>
            <w:r w:rsidRPr="00F06293">
              <w:rPr>
                <w:sz w:val="20"/>
                <w:szCs w:val="20"/>
              </w:rPr>
              <w:t>15,0</w:t>
            </w:r>
          </w:p>
        </w:tc>
      </w:tr>
      <w:tr w:rsidR="002D419B" w:rsidRPr="00F06293" w:rsidTr="002D419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29" w:type="dxa"/>
          <w:trHeight w:val="677"/>
        </w:trPr>
        <w:tc>
          <w:tcPr>
            <w:tcW w:w="9180" w:type="dxa"/>
            <w:gridSpan w:val="4"/>
          </w:tcPr>
          <w:p w:rsidR="002D419B" w:rsidRPr="00F06293" w:rsidRDefault="002D419B" w:rsidP="002D419B">
            <w:pPr>
              <w:tabs>
                <w:tab w:val="left" w:pos="0"/>
              </w:tabs>
              <w:spacing w:after="0"/>
              <w:jc w:val="both"/>
              <w:rPr>
                <w:sz w:val="20"/>
                <w:szCs w:val="20"/>
              </w:rPr>
            </w:pPr>
            <w:r w:rsidRPr="00F06293">
              <w:rPr>
                <w:sz w:val="20"/>
                <w:szCs w:val="20"/>
              </w:rPr>
              <w:t xml:space="preserve">Массовая доля металломагнитных примесей (размер отдельных частиц не должен превышать 0,3 мм в наибольшем линейном измерении) %, не более </w:t>
            </w:r>
          </w:p>
        </w:tc>
        <w:tc>
          <w:tcPr>
            <w:tcW w:w="1423" w:type="dxa"/>
            <w:tcBorders>
              <w:left w:val="nil"/>
            </w:tcBorders>
          </w:tcPr>
          <w:p w:rsidR="002D419B" w:rsidRPr="00F06293" w:rsidRDefault="002D419B" w:rsidP="002D419B">
            <w:pPr>
              <w:tabs>
                <w:tab w:val="left" w:pos="0"/>
              </w:tabs>
              <w:spacing w:after="0"/>
              <w:jc w:val="center"/>
              <w:rPr>
                <w:sz w:val="20"/>
                <w:szCs w:val="20"/>
              </w:rPr>
            </w:pPr>
            <w:r w:rsidRPr="00F06293">
              <w:rPr>
                <w:sz w:val="20"/>
                <w:szCs w:val="20"/>
              </w:rPr>
              <w:t>3,0*10</w:t>
            </w:r>
            <w:r w:rsidRPr="00F06293">
              <w:rPr>
                <w:sz w:val="20"/>
                <w:szCs w:val="20"/>
                <w:vertAlign w:val="superscript"/>
              </w:rPr>
              <w:t>-4</w:t>
            </w:r>
          </w:p>
          <w:p w:rsidR="002D419B" w:rsidRPr="00F06293" w:rsidRDefault="002D419B" w:rsidP="002D419B">
            <w:pPr>
              <w:tabs>
                <w:tab w:val="left" w:pos="0"/>
              </w:tabs>
              <w:spacing w:after="0"/>
              <w:jc w:val="center"/>
              <w:rPr>
                <w:sz w:val="20"/>
                <w:szCs w:val="20"/>
              </w:rPr>
            </w:pPr>
            <w:r w:rsidRPr="00F06293">
              <w:rPr>
                <w:sz w:val="20"/>
                <w:szCs w:val="20"/>
              </w:rPr>
              <w:t xml:space="preserve"> </w:t>
            </w:r>
          </w:p>
        </w:tc>
      </w:tr>
      <w:tr w:rsidR="002D419B" w:rsidRPr="00F06293" w:rsidTr="002D419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29" w:type="dxa"/>
          <w:trHeight w:val="70"/>
        </w:trPr>
        <w:tc>
          <w:tcPr>
            <w:tcW w:w="9180" w:type="dxa"/>
            <w:gridSpan w:val="4"/>
          </w:tcPr>
          <w:p w:rsidR="002D419B" w:rsidRPr="00F06293" w:rsidRDefault="002D419B" w:rsidP="002D419B">
            <w:pPr>
              <w:tabs>
                <w:tab w:val="left" w:pos="0"/>
              </w:tabs>
              <w:spacing w:after="0"/>
              <w:jc w:val="both"/>
              <w:rPr>
                <w:sz w:val="20"/>
                <w:szCs w:val="20"/>
              </w:rPr>
            </w:pPr>
            <w:r w:rsidRPr="00F06293">
              <w:rPr>
                <w:sz w:val="20"/>
                <w:szCs w:val="20"/>
              </w:rPr>
              <w:t>Загрязненность, зараженность вредителями хлебных злаков (насекомые, клещи)</w:t>
            </w:r>
          </w:p>
        </w:tc>
        <w:tc>
          <w:tcPr>
            <w:tcW w:w="1423" w:type="dxa"/>
            <w:tcBorders>
              <w:left w:val="nil"/>
            </w:tcBorders>
          </w:tcPr>
          <w:p w:rsidR="002D419B" w:rsidRPr="00F06293" w:rsidRDefault="002D419B" w:rsidP="002D419B">
            <w:pPr>
              <w:tabs>
                <w:tab w:val="left" w:pos="0"/>
              </w:tabs>
              <w:spacing w:after="0"/>
              <w:jc w:val="center"/>
              <w:rPr>
                <w:sz w:val="20"/>
                <w:szCs w:val="20"/>
              </w:rPr>
            </w:pPr>
            <w:r w:rsidRPr="00F06293">
              <w:rPr>
                <w:sz w:val="20"/>
                <w:szCs w:val="20"/>
              </w:rPr>
              <w:t>не допускается</w:t>
            </w:r>
          </w:p>
        </w:tc>
      </w:tr>
      <w:tr w:rsidR="002D419B" w:rsidRPr="00561DD6" w:rsidTr="002D419B">
        <w:tblPrEx>
          <w:tblBorders>
            <w:top w:val="single" w:sz="4" w:space="0" w:color="333333"/>
            <w:left w:val="single" w:sz="4" w:space="0" w:color="333333"/>
            <w:bottom w:val="single" w:sz="4" w:space="0" w:color="333333"/>
            <w:right w:val="single" w:sz="4" w:space="0" w:color="333333"/>
            <w:insideH w:val="single" w:sz="4" w:space="0" w:color="333333"/>
            <w:insideV w:val="single" w:sz="4" w:space="0" w:color="333333"/>
          </w:tblBorders>
        </w:tblPrEx>
        <w:tc>
          <w:tcPr>
            <w:tcW w:w="5245" w:type="dxa"/>
            <w:gridSpan w:val="3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2D419B" w:rsidRPr="00561DD6" w:rsidRDefault="002D419B" w:rsidP="002D419B">
            <w:pPr>
              <w:pStyle w:val="2"/>
              <w:spacing w:after="0" w:line="240" w:lineRule="auto"/>
              <w:ind w:left="0"/>
              <w:jc w:val="center"/>
              <w:rPr>
                <w:b/>
              </w:rPr>
            </w:pPr>
            <w:r w:rsidRPr="00561DD6">
              <w:rPr>
                <w:b/>
              </w:rPr>
              <w:t>Наименование вещества (элемента)</w:t>
            </w:r>
          </w:p>
        </w:tc>
        <w:tc>
          <w:tcPr>
            <w:tcW w:w="5387" w:type="dxa"/>
            <w:gridSpan w:val="3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2D419B" w:rsidRPr="00561DD6" w:rsidRDefault="002D419B" w:rsidP="002D419B">
            <w:pPr>
              <w:pStyle w:val="2"/>
              <w:spacing w:after="0" w:line="240" w:lineRule="auto"/>
              <w:ind w:left="0"/>
              <w:jc w:val="center"/>
              <w:rPr>
                <w:b/>
              </w:rPr>
            </w:pPr>
            <w:r w:rsidRPr="00561DD6">
              <w:rPr>
                <w:b/>
              </w:rPr>
              <w:t>Допустимые уровни, мг/кг, не более</w:t>
            </w:r>
          </w:p>
        </w:tc>
      </w:tr>
      <w:tr w:rsidR="002D419B" w:rsidRPr="00561DD6" w:rsidTr="002D419B">
        <w:tblPrEx>
          <w:tblBorders>
            <w:top w:val="single" w:sz="4" w:space="0" w:color="333333"/>
            <w:left w:val="single" w:sz="4" w:space="0" w:color="333333"/>
            <w:bottom w:val="single" w:sz="4" w:space="0" w:color="333333"/>
            <w:right w:val="single" w:sz="4" w:space="0" w:color="333333"/>
            <w:insideH w:val="single" w:sz="4" w:space="0" w:color="333333"/>
            <w:insideV w:val="single" w:sz="4" w:space="0" w:color="333333"/>
          </w:tblBorders>
        </w:tblPrEx>
        <w:trPr>
          <w:cantSplit/>
        </w:trPr>
        <w:tc>
          <w:tcPr>
            <w:tcW w:w="2453" w:type="dxa"/>
            <w:gridSpan w:val="2"/>
            <w:vMerge w:val="restart"/>
            <w:tcBorders>
              <w:top w:val="double" w:sz="4" w:space="0" w:color="auto"/>
            </w:tcBorders>
            <w:vAlign w:val="center"/>
          </w:tcPr>
          <w:p w:rsidR="002D419B" w:rsidRPr="00561DD6" w:rsidRDefault="002D419B" w:rsidP="002D419B">
            <w:pPr>
              <w:pStyle w:val="2"/>
              <w:spacing w:after="0" w:line="240" w:lineRule="auto"/>
              <w:ind w:left="0"/>
            </w:pPr>
            <w:r w:rsidRPr="00561DD6">
              <w:t xml:space="preserve">Токсичные </w:t>
            </w:r>
            <w:r w:rsidRPr="00561DD6">
              <w:br/>
              <w:t>элементы</w:t>
            </w:r>
          </w:p>
        </w:tc>
        <w:tc>
          <w:tcPr>
            <w:tcW w:w="2792" w:type="dxa"/>
            <w:tcBorders>
              <w:top w:val="double" w:sz="4" w:space="0" w:color="auto"/>
            </w:tcBorders>
          </w:tcPr>
          <w:p w:rsidR="002D419B" w:rsidRPr="00561DD6" w:rsidRDefault="002D419B" w:rsidP="002D419B">
            <w:pPr>
              <w:pStyle w:val="2"/>
              <w:spacing w:after="0" w:line="240" w:lineRule="auto"/>
              <w:ind w:left="0"/>
            </w:pPr>
            <w:r w:rsidRPr="00561DD6">
              <w:t>Свинец</w:t>
            </w:r>
          </w:p>
        </w:tc>
        <w:tc>
          <w:tcPr>
            <w:tcW w:w="5387" w:type="dxa"/>
            <w:gridSpan w:val="3"/>
            <w:tcBorders>
              <w:top w:val="double" w:sz="4" w:space="0" w:color="auto"/>
            </w:tcBorders>
          </w:tcPr>
          <w:p w:rsidR="002D419B" w:rsidRPr="00561DD6" w:rsidRDefault="002D419B" w:rsidP="002D419B">
            <w:pPr>
              <w:pStyle w:val="2"/>
              <w:spacing w:after="0" w:line="240" w:lineRule="auto"/>
              <w:ind w:left="0"/>
              <w:jc w:val="center"/>
            </w:pPr>
            <w:r w:rsidRPr="00561DD6">
              <w:t>0,5</w:t>
            </w:r>
          </w:p>
        </w:tc>
      </w:tr>
      <w:tr w:rsidR="002D419B" w:rsidRPr="00561DD6" w:rsidTr="002D419B">
        <w:tblPrEx>
          <w:tblBorders>
            <w:top w:val="single" w:sz="4" w:space="0" w:color="333333"/>
            <w:left w:val="single" w:sz="4" w:space="0" w:color="333333"/>
            <w:bottom w:val="single" w:sz="4" w:space="0" w:color="333333"/>
            <w:right w:val="single" w:sz="4" w:space="0" w:color="333333"/>
            <w:insideH w:val="single" w:sz="4" w:space="0" w:color="333333"/>
            <w:insideV w:val="single" w:sz="4" w:space="0" w:color="333333"/>
          </w:tblBorders>
        </w:tblPrEx>
        <w:trPr>
          <w:cantSplit/>
        </w:trPr>
        <w:tc>
          <w:tcPr>
            <w:tcW w:w="2453" w:type="dxa"/>
            <w:gridSpan w:val="2"/>
            <w:vMerge/>
            <w:vAlign w:val="center"/>
          </w:tcPr>
          <w:p w:rsidR="002D419B" w:rsidRPr="00561DD6" w:rsidRDefault="002D419B" w:rsidP="002D419B">
            <w:pPr>
              <w:pStyle w:val="2"/>
              <w:spacing w:after="0" w:line="240" w:lineRule="auto"/>
              <w:ind w:left="0"/>
            </w:pPr>
          </w:p>
        </w:tc>
        <w:tc>
          <w:tcPr>
            <w:tcW w:w="2792" w:type="dxa"/>
          </w:tcPr>
          <w:p w:rsidR="002D419B" w:rsidRPr="00561DD6" w:rsidRDefault="002D419B" w:rsidP="002D419B">
            <w:pPr>
              <w:pStyle w:val="2"/>
              <w:spacing w:after="0" w:line="240" w:lineRule="auto"/>
              <w:ind w:left="0"/>
            </w:pPr>
            <w:r w:rsidRPr="00561DD6">
              <w:t>Мышьяк</w:t>
            </w:r>
          </w:p>
        </w:tc>
        <w:tc>
          <w:tcPr>
            <w:tcW w:w="5387" w:type="dxa"/>
            <w:gridSpan w:val="3"/>
          </w:tcPr>
          <w:p w:rsidR="002D419B" w:rsidRPr="00561DD6" w:rsidRDefault="002D419B" w:rsidP="002D419B">
            <w:pPr>
              <w:pStyle w:val="2"/>
              <w:spacing w:after="0" w:line="240" w:lineRule="auto"/>
              <w:ind w:left="0"/>
              <w:jc w:val="center"/>
            </w:pPr>
            <w:r w:rsidRPr="00561DD6">
              <w:t>1,0</w:t>
            </w:r>
          </w:p>
        </w:tc>
      </w:tr>
      <w:tr w:rsidR="002D419B" w:rsidRPr="00561DD6" w:rsidTr="002D419B">
        <w:tblPrEx>
          <w:tblBorders>
            <w:top w:val="single" w:sz="4" w:space="0" w:color="333333"/>
            <w:left w:val="single" w:sz="4" w:space="0" w:color="333333"/>
            <w:bottom w:val="single" w:sz="4" w:space="0" w:color="333333"/>
            <w:right w:val="single" w:sz="4" w:space="0" w:color="333333"/>
            <w:insideH w:val="single" w:sz="4" w:space="0" w:color="333333"/>
            <w:insideV w:val="single" w:sz="4" w:space="0" w:color="333333"/>
          </w:tblBorders>
        </w:tblPrEx>
        <w:trPr>
          <w:cantSplit/>
        </w:trPr>
        <w:tc>
          <w:tcPr>
            <w:tcW w:w="2453" w:type="dxa"/>
            <w:gridSpan w:val="2"/>
            <w:vMerge/>
            <w:vAlign w:val="center"/>
          </w:tcPr>
          <w:p w:rsidR="002D419B" w:rsidRPr="00561DD6" w:rsidRDefault="002D419B" w:rsidP="002D419B">
            <w:pPr>
              <w:pStyle w:val="2"/>
              <w:spacing w:after="0" w:line="240" w:lineRule="auto"/>
              <w:ind w:left="0"/>
            </w:pPr>
          </w:p>
        </w:tc>
        <w:tc>
          <w:tcPr>
            <w:tcW w:w="2792" w:type="dxa"/>
          </w:tcPr>
          <w:p w:rsidR="002D419B" w:rsidRPr="00561DD6" w:rsidRDefault="002D419B" w:rsidP="002D419B">
            <w:pPr>
              <w:pStyle w:val="2"/>
              <w:spacing w:after="0" w:line="240" w:lineRule="auto"/>
              <w:ind w:left="0"/>
            </w:pPr>
            <w:r w:rsidRPr="00561DD6">
              <w:t>Кадмий</w:t>
            </w:r>
          </w:p>
        </w:tc>
        <w:tc>
          <w:tcPr>
            <w:tcW w:w="5387" w:type="dxa"/>
            <w:gridSpan w:val="3"/>
          </w:tcPr>
          <w:p w:rsidR="002D419B" w:rsidRPr="00561DD6" w:rsidRDefault="002D419B" w:rsidP="002D419B">
            <w:pPr>
              <w:pStyle w:val="2"/>
              <w:spacing w:after="0" w:line="240" w:lineRule="auto"/>
              <w:ind w:left="0"/>
              <w:jc w:val="center"/>
            </w:pPr>
            <w:r w:rsidRPr="00561DD6">
              <w:t>0,05</w:t>
            </w:r>
          </w:p>
        </w:tc>
      </w:tr>
      <w:tr w:rsidR="002D419B" w:rsidRPr="00561DD6" w:rsidTr="002D419B">
        <w:tblPrEx>
          <w:tblBorders>
            <w:top w:val="single" w:sz="4" w:space="0" w:color="333333"/>
            <w:left w:val="single" w:sz="4" w:space="0" w:color="333333"/>
            <w:bottom w:val="single" w:sz="4" w:space="0" w:color="333333"/>
            <w:right w:val="single" w:sz="4" w:space="0" w:color="333333"/>
            <w:insideH w:val="single" w:sz="4" w:space="0" w:color="333333"/>
            <w:insideV w:val="single" w:sz="4" w:space="0" w:color="333333"/>
          </w:tblBorders>
        </w:tblPrEx>
        <w:trPr>
          <w:cantSplit/>
        </w:trPr>
        <w:tc>
          <w:tcPr>
            <w:tcW w:w="2453" w:type="dxa"/>
            <w:gridSpan w:val="2"/>
            <w:vMerge/>
            <w:vAlign w:val="center"/>
          </w:tcPr>
          <w:p w:rsidR="002D419B" w:rsidRPr="00561DD6" w:rsidRDefault="002D419B" w:rsidP="002D419B">
            <w:pPr>
              <w:pStyle w:val="2"/>
              <w:spacing w:after="0" w:line="240" w:lineRule="auto"/>
              <w:ind w:left="0"/>
            </w:pPr>
          </w:p>
        </w:tc>
        <w:tc>
          <w:tcPr>
            <w:tcW w:w="2792" w:type="dxa"/>
          </w:tcPr>
          <w:p w:rsidR="002D419B" w:rsidRPr="00561DD6" w:rsidRDefault="002D419B" w:rsidP="002D419B">
            <w:pPr>
              <w:pStyle w:val="2"/>
              <w:spacing w:after="0" w:line="240" w:lineRule="auto"/>
              <w:ind w:left="0"/>
            </w:pPr>
            <w:r w:rsidRPr="00561DD6">
              <w:t>Ртуть</w:t>
            </w:r>
          </w:p>
        </w:tc>
        <w:tc>
          <w:tcPr>
            <w:tcW w:w="5387" w:type="dxa"/>
            <w:gridSpan w:val="3"/>
          </w:tcPr>
          <w:p w:rsidR="002D419B" w:rsidRPr="00561DD6" w:rsidRDefault="002D419B" w:rsidP="002D419B">
            <w:pPr>
              <w:pStyle w:val="2"/>
              <w:spacing w:after="0" w:line="240" w:lineRule="auto"/>
              <w:ind w:left="0"/>
              <w:jc w:val="center"/>
            </w:pPr>
            <w:r w:rsidRPr="00561DD6">
              <w:t>0,01</w:t>
            </w:r>
          </w:p>
        </w:tc>
      </w:tr>
      <w:tr w:rsidR="002D419B" w:rsidRPr="00561DD6" w:rsidTr="002D419B">
        <w:tblPrEx>
          <w:tblBorders>
            <w:top w:val="single" w:sz="4" w:space="0" w:color="333333"/>
            <w:left w:val="single" w:sz="4" w:space="0" w:color="333333"/>
            <w:bottom w:val="single" w:sz="4" w:space="0" w:color="333333"/>
            <w:right w:val="single" w:sz="4" w:space="0" w:color="333333"/>
            <w:insideH w:val="single" w:sz="4" w:space="0" w:color="333333"/>
            <w:insideV w:val="single" w:sz="4" w:space="0" w:color="333333"/>
          </w:tblBorders>
        </w:tblPrEx>
        <w:trPr>
          <w:cantSplit/>
        </w:trPr>
        <w:tc>
          <w:tcPr>
            <w:tcW w:w="2453" w:type="dxa"/>
            <w:gridSpan w:val="2"/>
            <w:vMerge w:val="restart"/>
            <w:vAlign w:val="center"/>
          </w:tcPr>
          <w:p w:rsidR="002D419B" w:rsidRPr="00561DD6" w:rsidRDefault="002D419B" w:rsidP="002D419B">
            <w:pPr>
              <w:pStyle w:val="2"/>
              <w:spacing w:after="0" w:line="240" w:lineRule="auto"/>
              <w:ind w:left="0"/>
            </w:pPr>
            <w:r w:rsidRPr="00561DD6">
              <w:t>Пестициды</w:t>
            </w:r>
          </w:p>
        </w:tc>
        <w:tc>
          <w:tcPr>
            <w:tcW w:w="2792" w:type="dxa"/>
          </w:tcPr>
          <w:p w:rsidR="002D419B" w:rsidRPr="00561DD6" w:rsidRDefault="002D419B" w:rsidP="002D419B">
            <w:pPr>
              <w:pStyle w:val="2"/>
              <w:spacing w:after="0" w:line="240" w:lineRule="auto"/>
              <w:ind w:left="0"/>
            </w:pPr>
            <w:r w:rsidRPr="00561DD6">
              <w:t>Гексахлорциклогексан (α, β, γ –изомеры)</w:t>
            </w:r>
          </w:p>
        </w:tc>
        <w:tc>
          <w:tcPr>
            <w:tcW w:w="5387" w:type="dxa"/>
            <w:gridSpan w:val="3"/>
            <w:vAlign w:val="center"/>
          </w:tcPr>
          <w:p w:rsidR="002D419B" w:rsidRPr="00561DD6" w:rsidRDefault="002D419B" w:rsidP="002D419B">
            <w:pPr>
              <w:pStyle w:val="2"/>
              <w:spacing w:after="0" w:line="240" w:lineRule="auto"/>
              <w:ind w:left="0"/>
              <w:jc w:val="center"/>
            </w:pPr>
            <w:r w:rsidRPr="00561DD6">
              <w:t>0,005</w:t>
            </w:r>
          </w:p>
        </w:tc>
      </w:tr>
      <w:tr w:rsidR="002D419B" w:rsidRPr="00561DD6" w:rsidTr="002D419B">
        <w:tblPrEx>
          <w:tblBorders>
            <w:top w:val="single" w:sz="4" w:space="0" w:color="333333"/>
            <w:left w:val="single" w:sz="4" w:space="0" w:color="333333"/>
            <w:bottom w:val="single" w:sz="4" w:space="0" w:color="333333"/>
            <w:right w:val="single" w:sz="4" w:space="0" w:color="333333"/>
            <w:insideH w:val="single" w:sz="4" w:space="0" w:color="333333"/>
            <w:insideV w:val="single" w:sz="4" w:space="0" w:color="333333"/>
          </w:tblBorders>
        </w:tblPrEx>
        <w:trPr>
          <w:cantSplit/>
        </w:trPr>
        <w:tc>
          <w:tcPr>
            <w:tcW w:w="2453" w:type="dxa"/>
            <w:gridSpan w:val="2"/>
            <w:vMerge/>
            <w:vAlign w:val="center"/>
          </w:tcPr>
          <w:p w:rsidR="002D419B" w:rsidRPr="00561DD6" w:rsidRDefault="002D419B" w:rsidP="002D419B">
            <w:pPr>
              <w:pStyle w:val="2"/>
              <w:spacing w:after="0" w:line="240" w:lineRule="auto"/>
              <w:ind w:left="0"/>
            </w:pPr>
          </w:p>
        </w:tc>
        <w:tc>
          <w:tcPr>
            <w:tcW w:w="2792" w:type="dxa"/>
          </w:tcPr>
          <w:p w:rsidR="002D419B" w:rsidRPr="00561DD6" w:rsidRDefault="002D419B" w:rsidP="002D419B">
            <w:pPr>
              <w:pStyle w:val="2"/>
              <w:spacing w:after="0" w:line="240" w:lineRule="auto"/>
              <w:ind w:left="0"/>
            </w:pPr>
            <w:r w:rsidRPr="00561DD6">
              <w:t>ДДТ и его метаболиты</w:t>
            </w:r>
          </w:p>
        </w:tc>
        <w:tc>
          <w:tcPr>
            <w:tcW w:w="5387" w:type="dxa"/>
            <w:gridSpan w:val="3"/>
          </w:tcPr>
          <w:p w:rsidR="002D419B" w:rsidRPr="00561DD6" w:rsidRDefault="002D419B" w:rsidP="002D419B">
            <w:pPr>
              <w:pStyle w:val="2"/>
              <w:spacing w:after="0" w:line="240" w:lineRule="auto"/>
              <w:ind w:left="0"/>
              <w:jc w:val="center"/>
            </w:pPr>
            <w:r w:rsidRPr="00561DD6">
              <w:t>0,005</w:t>
            </w:r>
          </w:p>
        </w:tc>
      </w:tr>
    </w:tbl>
    <w:p w:rsidR="00E964CC" w:rsidRDefault="00E964CC" w:rsidP="00E80FA0">
      <w:pPr>
        <w:pBdr>
          <w:bottom w:val="single" w:sz="12" w:space="1" w:color="auto"/>
        </w:pBdr>
        <w:rPr>
          <w:rStyle w:val="js-extracted-address"/>
          <w:rFonts w:ascii="Times New Roman" w:hAnsi="Times New Roman" w:cs="Times New Roman"/>
          <w:sz w:val="20"/>
          <w:szCs w:val="20"/>
        </w:rPr>
      </w:pPr>
    </w:p>
    <w:p w:rsidR="002D419B" w:rsidRDefault="002D419B" w:rsidP="00E80FA0">
      <w:pPr>
        <w:pBdr>
          <w:bottom w:val="single" w:sz="12" w:space="1" w:color="auto"/>
        </w:pBdr>
        <w:rPr>
          <w:rStyle w:val="js-extracted-address"/>
          <w:rFonts w:ascii="Times New Roman" w:hAnsi="Times New Roman" w:cs="Times New Roman"/>
          <w:sz w:val="20"/>
          <w:szCs w:val="20"/>
        </w:rPr>
      </w:pPr>
    </w:p>
    <w:p w:rsidR="00E80FA0" w:rsidRDefault="00E80FA0" w:rsidP="00E80FA0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ООО «Юнекс Трейд». Санкт-Петербург, ул Ивана Черных, д 29, офис 407.</w:t>
      </w:r>
    </w:p>
    <w:p w:rsidR="00E80FA0" w:rsidRPr="009B6AE8" w:rsidRDefault="00E80FA0" w:rsidP="00E80FA0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Телефон: +7-921-941-71-19</w:t>
      </w:r>
    </w:p>
    <w:sectPr w:rsidR="00E80FA0" w:rsidRPr="009B6AE8" w:rsidSect="00E964CC">
      <w:pgSz w:w="11906" w:h="16838"/>
      <w:pgMar w:top="567" w:right="720" w:bottom="720" w:left="709" w:header="708" w:footer="708" w:gutter="0"/>
      <w:pgBorders w:offsetFrom="page">
        <w:top w:val="single" w:sz="36" w:space="24" w:color="4F81BD" w:themeColor="accent1"/>
        <w:left w:val="single" w:sz="36" w:space="24" w:color="4F81BD" w:themeColor="accent1"/>
        <w:bottom w:val="single" w:sz="36" w:space="24" w:color="4F81BD" w:themeColor="accent1"/>
        <w:right w:val="single" w:sz="36" w:space="24" w:color="4F81BD" w:themeColor="accent1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6205" w:rsidRDefault="00006205" w:rsidP="00E964CC">
      <w:pPr>
        <w:spacing w:after="0" w:line="240" w:lineRule="auto"/>
      </w:pPr>
      <w:r>
        <w:separator/>
      </w:r>
    </w:p>
  </w:endnote>
  <w:endnote w:type="continuationSeparator" w:id="0">
    <w:p w:rsidR="00006205" w:rsidRDefault="00006205" w:rsidP="00E964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6205" w:rsidRDefault="00006205" w:rsidP="00E964CC">
      <w:pPr>
        <w:spacing w:after="0" w:line="240" w:lineRule="auto"/>
      </w:pPr>
      <w:r>
        <w:separator/>
      </w:r>
    </w:p>
  </w:footnote>
  <w:footnote w:type="continuationSeparator" w:id="0">
    <w:p w:rsidR="00006205" w:rsidRDefault="00006205" w:rsidP="00E964C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decimal"/>
      <w:lvlText w:val="%1)"/>
      <w:lvlJc w:val="left"/>
      <w:pPr>
        <w:tabs>
          <w:tab w:val="num" w:pos="360"/>
        </w:tabs>
        <w:ind w:left="1080" w:hanging="360"/>
      </w:pPr>
    </w:lvl>
  </w:abstractNum>
  <w:abstractNum w:abstractNumId="1" w15:restartNumberingAfterBreak="0">
    <w:nsid w:val="143A20BC"/>
    <w:multiLevelType w:val="hybridMultilevel"/>
    <w:tmpl w:val="1A569D2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3E1F"/>
    <w:rsid w:val="00006205"/>
    <w:rsid w:val="000D471F"/>
    <w:rsid w:val="000D4B0C"/>
    <w:rsid w:val="001A57EC"/>
    <w:rsid w:val="00241FC4"/>
    <w:rsid w:val="002D419B"/>
    <w:rsid w:val="0033546F"/>
    <w:rsid w:val="00343FF4"/>
    <w:rsid w:val="003539B7"/>
    <w:rsid w:val="0036512A"/>
    <w:rsid w:val="003A7064"/>
    <w:rsid w:val="004F3B11"/>
    <w:rsid w:val="00561DD6"/>
    <w:rsid w:val="00615F18"/>
    <w:rsid w:val="0070464B"/>
    <w:rsid w:val="00714DA8"/>
    <w:rsid w:val="00762C2E"/>
    <w:rsid w:val="007F0FE4"/>
    <w:rsid w:val="00931949"/>
    <w:rsid w:val="009B6AE8"/>
    <w:rsid w:val="00A231EE"/>
    <w:rsid w:val="00CA25A8"/>
    <w:rsid w:val="00CC3D51"/>
    <w:rsid w:val="00DC4268"/>
    <w:rsid w:val="00E80FA0"/>
    <w:rsid w:val="00E964CC"/>
    <w:rsid w:val="00EA1A3C"/>
    <w:rsid w:val="00EC431D"/>
    <w:rsid w:val="00F06293"/>
    <w:rsid w:val="00F43E1F"/>
    <w:rsid w:val="00F51372"/>
    <w:rsid w:val="00FB5C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CE3C941-2920-4CD4-81AC-A151DF809D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15F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15F18"/>
    <w:rPr>
      <w:rFonts w:ascii="Tahoma" w:hAnsi="Tahoma" w:cs="Tahoma"/>
      <w:sz w:val="16"/>
      <w:szCs w:val="16"/>
    </w:rPr>
  </w:style>
  <w:style w:type="table" w:styleId="-1">
    <w:name w:val="Light List Accent 1"/>
    <w:basedOn w:val="a1"/>
    <w:uiPriority w:val="61"/>
    <w:rsid w:val="00241FC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character" w:customStyle="1" w:styleId="js-extracted-address">
    <w:name w:val="js-extracted-address"/>
    <w:basedOn w:val="a0"/>
    <w:rsid w:val="00E964CC"/>
  </w:style>
  <w:style w:type="paragraph" w:styleId="a5">
    <w:name w:val="header"/>
    <w:basedOn w:val="a"/>
    <w:link w:val="a6"/>
    <w:uiPriority w:val="99"/>
    <w:unhideWhenUsed/>
    <w:rsid w:val="00E964C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E964CC"/>
  </w:style>
  <w:style w:type="paragraph" w:styleId="a7">
    <w:name w:val="footer"/>
    <w:basedOn w:val="a"/>
    <w:link w:val="a8"/>
    <w:uiPriority w:val="99"/>
    <w:unhideWhenUsed/>
    <w:rsid w:val="00E964C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E964CC"/>
  </w:style>
  <w:style w:type="paragraph" w:styleId="a9">
    <w:name w:val="Body Text"/>
    <w:basedOn w:val="a"/>
    <w:link w:val="aa"/>
    <w:rsid w:val="009B6AE8"/>
    <w:pPr>
      <w:spacing w:before="120" w:after="0" w:line="240" w:lineRule="auto"/>
      <w:jc w:val="both"/>
    </w:pPr>
    <w:rPr>
      <w:rFonts w:ascii="Times New Roman" w:eastAsia="Times New Roman" w:hAnsi="Times New Roman" w:cs="Times New Roman"/>
      <w:szCs w:val="20"/>
      <w:lang w:eastAsia="ru-RU"/>
    </w:rPr>
  </w:style>
  <w:style w:type="character" w:customStyle="1" w:styleId="aa">
    <w:name w:val="Основной текст Знак"/>
    <w:basedOn w:val="a0"/>
    <w:link w:val="a9"/>
    <w:rsid w:val="009B6AE8"/>
    <w:rPr>
      <w:rFonts w:ascii="Times New Roman" w:eastAsia="Times New Roman" w:hAnsi="Times New Roman" w:cs="Times New Roman"/>
      <w:szCs w:val="20"/>
      <w:lang w:eastAsia="ru-RU"/>
    </w:rPr>
  </w:style>
  <w:style w:type="paragraph" w:styleId="2">
    <w:name w:val="Body Text Indent 2"/>
    <w:basedOn w:val="a"/>
    <w:link w:val="20"/>
    <w:unhideWhenUsed/>
    <w:rsid w:val="00561DD6"/>
    <w:pPr>
      <w:spacing w:after="120" w:line="480" w:lineRule="auto"/>
      <w:ind w:left="283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0">
    <w:name w:val="Основной текст с отступом 2 Знак"/>
    <w:basedOn w:val="a0"/>
    <w:link w:val="2"/>
    <w:rsid w:val="00561DD6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2746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314</Words>
  <Characters>1790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ARGO</cp:lastModifiedBy>
  <cp:revision>5</cp:revision>
  <dcterms:created xsi:type="dcterms:W3CDTF">2020-09-12T17:51:00Z</dcterms:created>
  <dcterms:modified xsi:type="dcterms:W3CDTF">2020-09-12T18:00:00Z</dcterms:modified>
</cp:coreProperties>
</file>