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44" w:rsidRPr="00A057B1" w:rsidRDefault="00F859DA" w:rsidP="00E62244">
      <w:pPr>
        <w:tabs>
          <w:tab w:val="right" w:pos="3420"/>
        </w:tabs>
        <w:jc w:val="center"/>
        <w:rPr>
          <w:rFonts w:ascii="Cambria" w:hAnsi="Cambria"/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Помадка сах</w:t>
      </w:r>
      <w:r w:rsidR="009D650F">
        <w:rPr>
          <w:b/>
          <w:i/>
          <w:sz w:val="44"/>
          <w:szCs w:val="44"/>
        </w:rPr>
        <w:t>а</w:t>
      </w:r>
      <w:r>
        <w:rPr>
          <w:b/>
          <w:i/>
          <w:sz w:val="44"/>
          <w:szCs w:val="44"/>
        </w:rPr>
        <w:t>рная «</w:t>
      </w:r>
      <w:proofErr w:type="spellStart"/>
      <w:r>
        <w:rPr>
          <w:b/>
          <w:i/>
          <w:sz w:val="44"/>
          <w:szCs w:val="44"/>
        </w:rPr>
        <w:t>Ф</w:t>
      </w:r>
      <w:r w:rsidR="00D667A6">
        <w:rPr>
          <w:b/>
          <w:i/>
          <w:sz w:val="44"/>
          <w:szCs w:val="44"/>
        </w:rPr>
        <w:t>а</w:t>
      </w:r>
      <w:r>
        <w:rPr>
          <w:b/>
          <w:i/>
          <w:sz w:val="44"/>
          <w:szCs w:val="44"/>
        </w:rPr>
        <w:t>ндан</w:t>
      </w:r>
      <w:proofErr w:type="spellEnd"/>
      <w:r>
        <w:rPr>
          <w:b/>
          <w:i/>
          <w:sz w:val="44"/>
          <w:szCs w:val="44"/>
        </w:rPr>
        <w:t>»</w:t>
      </w:r>
      <w:r w:rsidR="00855C1A" w:rsidRPr="00A057B1">
        <w:rPr>
          <w:b/>
          <w:i/>
          <w:sz w:val="44"/>
          <w:szCs w:val="44"/>
        </w:rPr>
        <w:t xml:space="preserve"> Эстеро</w:t>
      </w:r>
      <w:r>
        <w:rPr>
          <w:b/>
          <w:i/>
          <w:sz w:val="44"/>
          <w:szCs w:val="44"/>
        </w:rPr>
        <w:t xml:space="preserve"> сухая</w:t>
      </w:r>
    </w:p>
    <w:p w:rsidR="008972EB" w:rsidRPr="00855C1A" w:rsidRDefault="00F859DA" w:rsidP="008972EB">
      <w:pPr>
        <w:jc w:val="center"/>
      </w:pPr>
      <w:r>
        <w:t>Артикул 61003</w:t>
      </w:r>
      <w:r w:rsidR="00855C1A">
        <w:rPr>
          <w:lang w:val="en-US"/>
        </w:rPr>
        <w:t>R</w:t>
      </w:r>
    </w:p>
    <w:p w:rsidR="00855C1A" w:rsidRPr="00561B27" w:rsidRDefault="00855C1A" w:rsidP="00855C1A">
      <w:pPr>
        <w:jc w:val="center"/>
        <w:rPr>
          <w:rFonts w:ascii="WL CyrillicTimes" w:hAnsi="WL CyrillicTimes"/>
          <w:b/>
          <w:sz w:val="24"/>
          <w:szCs w:val="24"/>
        </w:rPr>
      </w:pPr>
    </w:p>
    <w:tbl>
      <w:tblPr>
        <w:tblW w:w="97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428"/>
      </w:tblGrid>
      <w:tr w:rsidR="00855C1A" w:rsidRPr="00A84AA8" w:rsidTr="00CD4462">
        <w:trPr>
          <w:trHeight w:val="295"/>
        </w:trPr>
        <w:tc>
          <w:tcPr>
            <w:tcW w:w="2358" w:type="dxa"/>
          </w:tcPr>
          <w:p w:rsidR="00855C1A" w:rsidRPr="00A84AA8" w:rsidRDefault="00855C1A" w:rsidP="00855C1A">
            <w:pPr>
              <w:rPr>
                <w:rFonts w:ascii="Calibri" w:hAnsi="Calibri"/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Назначение</w:t>
            </w:r>
          </w:p>
        </w:tc>
        <w:tc>
          <w:tcPr>
            <w:tcW w:w="7428" w:type="dxa"/>
          </w:tcPr>
          <w:p w:rsidR="00F65762" w:rsidRPr="00202B40" w:rsidRDefault="000A102B" w:rsidP="00F859DA">
            <w:pPr>
              <w:pStyle w:val="a3"/>
              <w:rPr>
                <w:szCs w:val="24"/>
              </w:rPr>
            </w:pPr>
            <w:r w:rsidRPr="00202B40">
              <w:rPr>
                <w:szCs w:val="24"/>
              </w:rPr>
              <w:t>с</w:t>
            </w:r>
            <w:r w:rsidR="00855C1A" w:rsidRPr="00202B40">
              <w:rPr>
                <w:szCs w:val="24"/>
              </w:rPr>
              <w:t>ухая смесь</w:t>
            </w:r>
            <w:r w:rsidR="00CF5792" w:rsidRPr="00202B40">
              <w:rPr>
                <w:szCs w:val="24"/>
              </w:rPr>
              <w:t xml:space="preserve"> для </w:t>
            </w:r>
            <w:r w:rsidR="00F859DA" w:rsidRPr="00202B40">
              <w:rPr>
                <w:szCs w:val="24"/>
              </w:rPr>
              <w:t xml:space="preserve">сахарной помадки </w:t>
            </w:r>
            <w:r w:rsidR="00855C1A" w:rsidRPr="00202B40">
              <w:rPr>
                <w:b/>
                <w:szCs w:val="24"/>
              </w:rPr>
              <w:t xml:space="preserve"> </w:t>
            </w:r>
            <w:r w:rsidR="005C39B9" w:rsidRPr="00202B40">
              <w:rPr>
                <w:szCs w:val="24"/>
              </w:rPr>
              <w:t>ТУ 10.89.19-001-61068041-18</w:t>
            </w:r>
          </w:p>
        </w:tc>
      </w:tr>
      <w:tr w:rsidR="00855C1A" w:rsidRPr="00A84AA8" w:rsidTr="00CD4462">
        <w:trPr>
          <w:trHeight w:val="284"/>
        </w:trPr>
        <w:tc>
          <w:tcPr>
            <w:tcW w:w="2358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7428" w:type="dxa"/>
          </w:tcPr>
          <w:p w:rsidR="00F65762" w:rsidRPr="00202B40" w:rsidRDefault="000A102B" w:rsidP="00EB130B">
            <w:pPr>
              <w:pStyle w:val="a3"/>
              <w:rPr>
                <w:color w:val="000000"/>
                <w:szCs w:val="24"/>
              </w:rPr>
            </w:pPr>
            <w:r w:rsidRPr="00202B40">
              <w:rPr>
                <w:color w:val="000000"/>
                <w:szCs w:val="24"/>
              </w:rPr>
              <w:t>с</w:t>
            </w:r>
            <w:r w:rsidR="00855C1A" w:rsidRPr="00202B40">
              <w:rPr>
                <w:color w:val="000000"/>
                <w:szCs w:val="24"/>
              </w:rPr>
              <w:t xml:space="preserve">ахар, </w:t>
            </w:r>
            <w:r w:rsidR="00CF28B3">
              <w:rPr>
                <w:color w:val="000000"/>
                <w:szCs w:val="24"/>
              </w:rPr>
              <w:t>декстроза,</w:t>
            </w:r>
            <w:r w:rsidR="00F859DA" w:rsidRPr="00202B40">
              <w:rPr>
                <w:color w:val="000000"/>
                <w:szCs w:val="24"/>
              </w:rPr>
              <w:t xml:space="preserve"> сухой глюкозный сироп, краситель Е171</w:t>
            </w:r>
            <w:r w:rsidR="00551280">
              <w:rPr>
                <w:color w:val="000000"/>
                <w:szCs w:val="24"/>
              </w:rPr>
              <w:t xml:space="preserve">. Продукт может содержать следы </w:t>
            </w:r>
            <w:proofErr w:type="spellStart"/>
            <w:r w:rsidR="00551280">
              <w:rPr>
                <w:color w:val="000000"/>
                <w:szCs w:val="24"/>
              </w:rPr>
              <w:t>глютена</w:t>
            </w:r>
            <w:proofErr w:type="spellEnd"/>
            <w:r w:rsidR="00551280">
              <w:rPr>
                <w:color w:val="000000"/>
                <w:szCs w:val="24"/>
              </w:rPr>
              <w:t>, яичных продуктов, сои.</w:t>
            </w:r>
          </w:p>
        </w:tc>
      </w:tr>
      <w:tr w:rsidR="00855C1A" w:rsidRPr="00A84AA8" w:rsidTr="00CD4462">
        <w:trPr>
          <w:trHeight w:val="275"/>
        </w:trPr>
        <w:tc>
          <w:tcPr>
            <w:tcW w:w="2358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Дозировка</w:t>
            </w:r>
          </w:p>
        </w:tc>
        <w:tc>
          <w:tcPr>
            <w:tcW w:w="7428" w:type="dxa"/>
          </w:tcPr>
          <w:p w:rsidR="00855C1A" w:rsidRPr="00202B40" w:rsidRDefault="00962E04" w:rsidP="00D63519">
            <w:pPr>
              <w:pStyle w:val="a3"/>
              <w:rPr>
                <w:szCs w:val="24"/>
              </w:rPr>
            </w:pPr>
            <w:r w:rsidRPr="00202B40">
              <w:rPr>
                <w:szCs w:val="24"/>
              </w:rPr>
              <w:t>10</w:t>
            </w:r>
            <w:r w:rsidR="00F859DA" w:rsidRPr="00202B40">
              <w:rPr>
                <w:szCs w:val="24"/>
              </w:rPr>
              <w:t>00</w:t>
            </w:r>
            <w:r w:rsidR="00855C1A" w:rsidRPr="00202B40">
              <w:rPr>
                <w:szCs w:val="24"/>
              </w:rPr>
              <w:t xml:space="preserve"> г смеси </w:t>
            </w:r>
            <w:r w:rsidR="00CF5792" w:rsidRPr="00202B40">
              <w:rPr>
                <w:szCs w:val="24"/>
              </w:rPr>
              <w:t>«</w:t>
            </w:r>
            <w:proofErr w:type="spellStart"/>
            <w:r w:rsidR="00F859DA" w:rsidRPr="00202B40">
              <w:rPr>
                <w:szCs w:val="24"/>
              </w:rPr>
              <w:t>Ф</w:t>
            </w:r>
            <w:r w:rsidR="00D667A6" w:rsidRPr="00202B40">
              <w:rPr>
                <w:szCs w:val="24"/>
              </w:rPr>
              <w:t>а</w:t>
            </w:r>
            <w:r w:rsidR="00F859DA" w:rsidRPr="00202B40">
              <w:rPr>
                <w:szCs w:val="24"/>
              </w:rPr>
              <w:t>ндан</w:t>
            </w:r>
            <w:proofErr w:type="spellEnd"/>
            <w:r w:rsidR="00CF5792" w:rsidRPr="00202B40">
              <w:rPr>
                <w:szCs w:val="24"/>
              </w:rPr>
              <w:t>»</w:t>
            </w:r>
            <w:r w:rsidR="00F859DA" w:rsidRPr="00202B40">
              <w:rPr>
                <w:szCs w:val="24"/>
              </w:rPr>
              <w:t xml:space="preserve"> Эстеро</w:t>
            </w:r>
            <w:r w:rsidR="00855C1A" w:rsidRPr="00202B40">
              <w:rPr>
                <w:szCs w:val="24"/>
              </w:rPr>
              <w:t xml:space="preserve">, </w:t>
            </w:r>
            <w:r w:rsidR="000F483F" w:rsidRPr="00202B40">
              <w:rPr>
                <w:szCs w:val="24"/>
              </w:rPr>
              <w:t>130-17</w:t>
            </w:r>
            <w:r w:rsidR="00F859DA" w:rsidRPr="00202B40">
              <w:rPr>
                <w:szCs w:val="24"/>
              </w:rPr>
              <w:t>0 г воды (</w:t>
            </w:r>
            <w:r w:rsidR="00F859DA" w:rsidRPr="00202B40">
              <w:rPr>
                <w:szCs w:val="24"/>
                <w:lang w:val="en-US"/>
              </w:rPr>
              <w:t>t</w:t>
            </w:r>
            <w:r w:rsidR="00F859DA" w:rsidRPr="00202B40">
              <w:rPr>
                <w:szCs w:val="24"/>
              </w:rPr>
              <w:t>=</w:t>
            </w:r>
            <w:r w:rsidR="00D63519">
              <w:rPr>
                <w:szCs w:val="24"/>
              </w:rPr>
              <w:t>70-80</w:t>
            </w:r>
            <w:bookmarkStart w:id="0" w:name="_GoBack"/>
            <w:bookmarkEnd w:id="0"/>
            <w:r w:rsidR="00F859DA" w:rsidRPr="00202B40">
              <w:rPr>
                <w:szCs w:val="24"/>
              </w:rPr>
              <w:t>°С)</w:t>
            </w:r>
          </w:p>
        </w:tc>
      </w:tr>
      <w:tr w:rsidR="00855C1A" w:rsidRPr="00A84AA8" w:rsidTr="00CD4462">
        <w:trPr>
          <w:trHeight w:val="1476"/>
        </w:trPr>
        <w:tc>
          <w:tcPr>
            <w:tcW w:w="2358" w:type="dxa"/>
          </w:tcPr>
          <w:p w:rsidR="00855C1A" w:rsidRPr="00551280" w:rsidRDefault="00855C1A" w:rsidP="00C45515">
            <w:pPr>
              <w:pStyle w:val="a8"/>
              <w:ind w:right="-284"/>
              <w:jc w:val="left"/>
              <w:rPr>
                <w:b w:val="0"/>
                <w:sz w:val="22"/>
                <w:szCs w:val="22"/>
              </w:rPr>
            </w:pPr>
            <w:r w:rsidRPr="00551280">
              <w:rPr>
                <w:rFonts w:ascii="Times New Roman" w:hAnsi="Times New Roman" w:cs="Times New Roman"/>
                <w:i w:val="0"/>
                <w:sz w:val="22"/>
                <w:szCs w:val="22"/>
              </w:rPr>
              <w:t>Способ применения</w:t>
            </w:r>
          </w:p>
        </w:tc>
        <w:tc>
          <w:tcPr>
            <w:tcW w:w="7428" w:type="dxa"/>
          </w:tcPr>
          <w:p w:rsidR="00311793" w:rsidRPr="00551280" w:rsidRDefault="00F859DA" w:rsidP="00311793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Смешать сухую смесь</w:t>
            </w:r>
            <w:r w:rsidR="00202B40" w:rsidRPr="00551280">
              <w:rPr>
                <w:sz w:val="22"/>
                <w:szCs w:val="22"/>
              </w:rPr>
              <w:t xml:space="preserve"> </w:t>
            </w:r>
            <w:r w:rsidR="00202B40" w:rsidRPr="00551280">
              <w:rPr>
                <w:b/>
                <w:i/>
                <w:sz w:val="22"/>
                <w:szCs w:val="22"/>
              </w:rPr>
              <w:t xml:space="preserve">Помадка сахарная </w:t>
            </w:r>
            <w:r w:rsidRPr="00551280"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551280">
              <w:rPr>
                <w:b/>
                <w:i/>
                <w:sz w:val="22"/>
                <w:szCs w:val="22"/>
              </w:rPr>
              <w:t>Ф</w:t>
            </w:r>
            <w:r w:rsidR="00D667A6" w:rsidRPr="00551280">
              <w:rPr>
                <w:b/>
                <w:i/>
                <w:sz w:val="22"/>
                <w:szCs w:val="22"/>
              </w:rPr>
              <w:t>а</w:t>
            </w:r>
            <w:r w:rsidRPr="00551280">
              <w:rPr>
                <w:b/>
                <w:i/>
                <w:sz w:val="22"/>
                <w:szCs w:val="22"/>
              </w:rPr>
              <w:t>ндан</w:t>
            </w:r>
            <w:proofErr w:type="spellEnd"/>
            <w:r w:rsidRPr="00551280">
              <w:rPr>
                <w:b/>
                <w:i/>
                <w:sz w:val="22"/>
                <w:szCs w:val="22"/>
              </w:rPr>
              <w:t>» Эстеро</w:t>
            </w:r>
            <w:r w:rsidRPr="00551280">
              <w:rPr>
                <w:sz w:val="22"/>
                <w:szCs w:val="22"/>
              </w:rPr>
              <w:t xml:space="preserve"> с водой</w:t>
            </w:r>
            <w:r w:rsidR="00CD4462" w:rsidRPr="00551280">
              <w:rPr>
                <w:sz w:val="22"/>
                <w:szCs w:val="22"/>
              </w:rPr>
              <w:t xml:space="preserve"> (количество воды добавляется в зависимости от желаемой консистенции и толщины покрываемого слоя на кондитерском изделии)</w:t>
            </w:r>
            <w:r w:rsidR="005B3923" w:rsidRPr="00551280">
              <w:rPr>
                <w:sz w:val="22"/>
                <w:szCs w:val="22"/>
              </w:rPr>
              <w:t xml:space="preserve">. </w:t>
            </w:r>
            <w:r w:rsidRPr="00551280">
              <w:rPr>
                <w:sz w:val="22"/>
                <w:szCs w:val="22"/>
              </w:rPr>
              <w:t>Перемешать до однородн</w:t>
            </w:r>
            <w:r w:rsidR="005B3923" w:rsidRPr="00551280">
              <w:rPr>
                <w:sz w:val="22"/>
                <w:szCs w:val="22"/>
              </w:rPr>
              <w:t xml:space="preserve">ой консистенции. </w:t>
            </w:r>
            <w:r w:rsidR="00311793" w:rsidRPr="00551280">
              <w:rPr>
                <w:sz w:val="22"/>
                <w:szCs w:val="22"/>
              </w:rPr>
              <w:t>Наносить готовую помадку на поверхность остывшего изделия.</w:t>
            </w:r>
          </w:p>
          <w:p w:rsidR="00311793" w:rsidRPr="00551280" w:rsidRDefault="00F859DA" w:rsidP="00311793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При необходимости повторного применения – разогреть на водяной бане или в микроволновой печи до текучего состояния</w:t>
            </w:r>
            <w:r w:rsidR="005B3923" w:rsidRPr="00551280">
              <w:rPr>
                <w:sz w:val="22"/>
                <w:szCs w:val="22"/>
              </w:rPr>
              <w:t xml:space="preserve">. </w:t>
            </w:r>
          </w:p>
          <w:p w:rsidR="00855C1A" w:rsidRPr="00551280" w:rsidRDefault="005B3923" w:rsidP="00311793">
            <w:pPr>
              <w:pStyle w:val="a3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 xml:space="preserve">В процессе работы с готовой </w:t>
            </w:r>
            <w:r w:rsidR="00A47724" w:rsidRPr="00551280">
              <w:rPr>
                <w:sz w:val="22"/>
                <w:szCs w:val="22"/>
              </w:rPr>
              <w:t>помадкой,</w:t>
            </w:r>
            <w:r w:rsidRPr="00551280">
              <w:rPr>
                <w:sz w:val="22"/>
                <w:szCs w:val="22"/>
              </w:rPr>
              <w:t xml:space="preserve"> </w:t>
            </w:r>
            <w:r w:rsidR="00A47724" w:rsidRPr="00551280">
              <w:rPr>
                <w:sz w:val="22"/>
                <w:szCs w:val="22"/>
              </w:rPr>
              <w:t>возможно,</w:t>
            </w:r>
            <w:r w:rsidRPr="00551280">
              <w:rPr>
                <w:sz w:val="22"/>
                <w:szCs w:val="22"/>
              </w:rPr>
              <w:t xml:space="preserve"> дополнительно</w:t>
            </w:r>
            <w:r w:rsidR="00DE471A" w:rsidRPr="00551280">
              <w:rPr>
                <w:sz w:val="22"/>
                <w:szCs w:val="22"/>
              </w:rPr>
              <w:t>е</w:t>
            </w:r>
            <w:r w:rsidRPr="00551280">
              <w:rPr>
                <w:sz w:val="22"/>
                <w:szCs w:val="22"/>
              </w:rPr>
              <w:t xml:space="preserve"> вн</w:t>
            </w:r>
            <w:r w:rsidR="00DE471A" w:rsidRPr="00551280">
              <w:rPr>
                <w:sz w:val="22"/>
                <w:szCs w:val="22"/>
              </w:rPr>
              <w:t>е</w:t>
            </w:r>
            <w:r w:rsidRPr="00551280">
              <w:rPr>
                <w:sz w:val="22"/>
                <w:szCs w:val="22"/>
              </w:rPr>
              <w:t>с</w:t>
            </w:r>
            <w:r w:rsidR="00DE471A" w:rsidRPr="00551280">
              <w:rPr>
                <w:sz w:val="22"/>
                <w:szCs w:val="22"/>
              </w:rPr>
              <w:t>ение</w:t>
            </w:r>
            <w:r w:rsidRPr="00551280">
              <w:rPr>
                <w:sz w:val="22"/>
                <w:szCs w:val="22"/>
              </w:rPr>
              <w:t xml:space="preserve"> небольшо</w:t>
            </w:r>
            <w:r w:rsidR="00DE471A" w:rsidRPr="00551280">
              <w:rPr>
                <w:sz w:val="22"/>
                <w:szCs w:val="22"/>
              </w:rPr>
              <w:t>го</w:t>
            </w:r>
            <w:r w:rsidRPr="00551280">
              <w:rPr>
                <w:sz w:val="22"/>
                <w:szCs w:val="22"/>
              </w:rPr>
              <w:t xml:space="preserve"> количеств</w:t>
            </w:r>
            <w:r w:rsidR="00DE471A" w:rsidRPr="00551280">
              <w:rPr>
                <w:sz w:val="22"/>
                <w:szCs w:val="22"/>
              </w:rPr>
              <w:t>а</w:t>
            </w:r>
            <w:r w:rsidRPr="00551280">
              <w:rPr>
                <w:sz w:val="22"/>
                <w:szCs w:val="22"/>
              </w:rPr>
              <w:t xml:space="preserve"> смеси</w:t>
            </w:r>
            <w:r w:rsidR="00A47724" w:rsidRPr="00551280">
              <w:rPr>
                <w:sz w:val="22"/>
                <w:szCs w:val="22"/>
              </w:rPr>
              <w:t xml:space="preserve"> или </w:t>
            </w:r>
            <w:r w:rsidRPr="00551280">
              <w:rPr>
                <w:sz w:val="22"/>
                <w:szCs w:val="22"/>
              </w:rPr>
              <w:t>воды, для получения требуемой консистенции.</w:t>
            </w:r>
          </w:p>
        </w:tc>
      </w:tr>
      <w:tr w:rsidR="00855C1A" w:rsidRPr="00A84AA8" w:rsidTr="00CD4462">
        <w:trPr>
          <w:trHeight w:val="329"/>
        </w:trPr>
        <w:tc>
          <w:tcPr>
            <w:tcW w:w="2358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Цвет</w:t>
            </w:r>
          </w:p>
        </w:tc>
        <w:tc>
          <w:tcPr>
            <w:tcW w:w="7428" w:type="dxa"/>
          </w:tcPr>
          <w:p w:rsidR="00F65762" w:rsidRPr="00A84AA8" w:rsidRDefault="000A102B" w:rsidP="00962E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855C1A" w:rsidRPr="00A84AA8">
              <w:rPr>
                <w:szCs w:val="24"/>
              </w:rPr>
              <w:t>елый</w:t>
            </w:r>
            <w:r w:rsidR="005C1289">
              <w:rPr>
                <w:szCs w:val="24"/>
              </w:rPr>
              <w:t xml:space="preserve"> </w:t>
            </w:r>
          </w:p>
        </w:tc>
      </w:tr>
      <w:tr w:rsidR="00855C1A" w:rsidRPr="00A84AA8" w:rsidTr="00CD4462">
        <w:trPr>
          <w:trHeight w:val="276"/>
        </w:trPr>
        <w:tc>
          <w:tcPr>
            <w:tcW w:w="2358" w:type="dxa"/>
          </w:tcPr>
          <w:p w:rsidR="00855C1A" w:rsidRPr="00A84AA8" w:rsidRDefault="00855C1A" w:rsidP="00855C1A">
            <w:pPr>
              <w:rPr>
                <w:b/>
                <w:sz w:val="24"/>
                <w:szCs w:val="24"/>
              </w:rPr>
            </w:pPr>
            <w:r w:rsidRPr="00A84AA8">
              <w:rPr>
                <w:b/>
                <w:sz w:val="24"/>
                <w:szCs w:val="24"/>
              </w:rPr>
              <w:t>Внешний вид</w:t>
            </w:r>
          </w:p>
        </w:tc>
        <w:tc>
          <w:tcPr>
            <w:tcW w:w="7428" w:type="dxa"/>
          </w:tcPr>
          <w:p w:rsidR="00F65762" w:rsidRPr="00A84AA8" w:rsidRDefault="00F65762" w:rsidP="00962E04">
            <w:pPr>
              <w:pStyle w:val="a3"/>
              <w:rPr>
                <w:szCs w:val="24"/>
              </w:rPr>
            </w:pPr>
            <w:r>
              <w:t>п</w:t>
            </w:r>
            <w:r w:rsidR="00855C1A">
              <w:t>орош</w:t>
            </w:r>
            <w:r w:rsidR="005B3923">
              <w:t>о</w:t>
            </w:r>
            <w:r w:rsidR="00855C1A">
              <w:t>к</w:t>
            </w:r>
          </w:p>
        </w:tc>
      </w:tr>
      <w:tr w:rsidR="00855C1A" w:rsidRPr="00A84AA8" w:rsidTr="00CD4462">
        <w:trPr>
          <w:trHeight w:val="284"/>
        </w:trPr>
        <w:tc>
          <w:tcPr>
            <w:tcW w:w="2358" w:type="dxa"/>
          </w:tcPr>
          <w:p w:rsidR="00855C1A" w:rsidRPr="00A84AA8" w:rsidRDefault="00BD5EC7" w:rsidP="00855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855C1A" w:rsidRPr="00A84AA8">
              <w:rPr>
                <w:b/>
                <w:sz w:val="24"/>
                <w:szCs w:val="24"/>
              </w:rPr>
              <w:t>кус</w:t>
            </w:r>
          </w:p>
        </w:tc>
        <w:tc>
          <w:tcPr>
            <w:tcW w:w="7428" w:type="dxa"/>
          </w:tcPr>
          <w:p w:rsidR="00F65762" w:rsidRPr="00A84AA8" w:rsidRDefault="00A47724" w:rsidP="00962E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5B3923">
              <w:rPr>
                <w:szCs w:val="24"/>
              </w:rPr>
              <w:t>ладкий, без постороннего</w:t>
            </w:r>
          </w:p>
        </w:tc>
      </w:tr>
      <w:tr w:rsidR="00BD5EC7" w:rsidRPr="00A84AA8" w:rsidTr="00CD4462">
        <w:trPr>
          <w:trHeight w:val="284"/>
        </w:trPr>
        <w:tc>
          <w:tcPr>
            <w:tcW w:w="2358" w:type="dxa"/>
          </w:tcPr>
          <w:p w:rsidR="00BD5EC7" w:rsidRPr="00A84AA8" w:rsidRDefault="00BD5EC7" w:rsidP="00855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Аромат</w:t>
            </w:r>
          </w:p>
        </w:tc>
        <w:tc>
          <w:tcPr>
            <w:tcW w:w="7428" w:type="dxa"/>
          </w:tcPr>
          <w:p w:rsidR="00FE2628" w:rsidRDefault="00BD5EC7" w:rsidP="00962E0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нейтральный, без постороннего</w:t>
            </w:r>
          </w:p>
        </w:tc>
      </w:tr>
      <w:tr w:rsidR="00962E04" w:rsidRPr="00A84AA8" w:rsidTr="00CD4462">
        <w:trPr>
          <w:trHeight w:val="284"/>
        </w:trPr>
        <w:tc>
          <w:tcPr>
            <w:tcW w:w="2358" w:type="dxa"/>
          </w:tcPr>
          <w:p w:rsidR="00962E04" w:rsidRDefault="00962E04" w:rsidP="00855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Физико-химические показатели</w:t>
            </w:r>
          </w:p>
        </w:tc>
        <w:tc>
          <w:tcPr>
            <w:tcW w:w="7428" w:type="dxa"/>
          </w:tcPr>
          <w:p w:rsidR="00962E04" w:rsidRDefault="00962E04" w:rsidP="005A5E7B">
            <w:pPr>
              <w:pStyle w:val="a3"/>
              <w:rPr>
                <w:szCs w:val="24"/>
              </w:rPr>
            </w:pPr>
          </w:p>
          <w:tbl>
            <w:tblPr>
              <w:tblW w:w="719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652"/>
              <w:gridCol w:w="3544"/>
            </w:tblGrid>
            <w:tr w:rsidR="00962E04" w:rsidRPr="009E23EA" w:rsidTr="00FD7191">
              <w:trPr>
                <w:cantSplit/>
              </w:trPr>
              <w:tc>
                <w:tcPr>
                  <w:tcW w:w="3652" w:type="dxa"/>
                  <w:tcBorders>
                    <w:bottom w:val="nil"/>
                  </w:tcBorders>
                </w:tcPr>
                <w:p w:rsidR="00962E04" w:rsidRPr="00962E04" w:rsidRDefault="00962E04" w:rsidP="00FD7191">
                  <w:pPr>
                    <w:pStyle w:val="21"/>
                    <w:ind w:firstLine="0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Влажность, %, не более</w:t>
                  </w:r>
                </w:p>
              </w:tc>
              <w:tc>
                <w:tcPr>
                  <w:tcW w:w="3544" w:type="dxa"/>
                  <w:tcBorders>
                    <w:bottom w:val="nil"/>
                  </w:tcBorders>
                </w:tcPr>
                <w:p w:rsidR="00962E04" w:rsidRPr="00962E04" w:rsidRDefault="00962E04" w:rsidP="00FD7191">
                  <w:pPr>
                    <w:pStyle w:val="21"/>
                    <w:ind w:firstLine="0"/>
                    <w:jc w:val="center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1,0</w:t>
                  </w:r>
                </w:p>
              </w:tc>
            </w:tr>
            <w:tr w:rsidR="00962E04" w:rsidRPr="009E23EA" w:rsidTr="00FD7191">
              <w:trPr>
                <w:cantSplit/>
              </w:trPr>
              <w:tc>
                <w:tcPr>
                  <w:tcW w:w="3652" w:type="dxa"/>
                  <w:tcBorders>
                    <w:bottom w:val="nil"/>
                  </w:tcBorders>
                </w:tcPr>
                <w:p w:rsidR="00962E04" w:rsidRPr="00962E04" w:rsidRDefault="00962E04" w:rsidP="00FD7191">
                  <w:pPr>
                    <w:pStyle w:val="21"/>
                    <w:ind w:firstLine="0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 xml:space="preserve">Массовая доля металлических примесей (размер отдельных частиц не должен превышать </w:t>
                  </w:r>
                  <w:smartTag w:uri="urn:schemas-microsoft-com:office:smarttags" w:element="metricconverter">
                    <w:smartTagPr>
                      <w:attr w:name="ProductID" w:val="0,3 мм"/>
                    </w:smartTagPr>
                    <w:r w:rsidRPr="00962E04">
                      <w:rPr>
                        <w:sz w:val="20"/>
                      </w:rPr>
                      <w:t>0,3 мм</w:t>
                    </w:r>
                  </w:smartTag>
                  <w:r w:rsidRPr="00962E04">
                    <w:rPr>
                      <w:sz w:val="20"/>
                    </w:rPr>
                    <w:t xml:space="preserve"> в наибольшем линейном измерении), %, не более</w:t>
                  </w:r>
                </w:p>
              </w:tc>
              <w:tc>
                <w:tcPr>
                  <w:tcW w:w="3544" w:type="dxa"/>
                  <w:tcBorders>
                    <w:bottom w:val="nil"/>
                  </w:tcBorders>
                </w:tcPr>
                <w:p w:rsidR="00962E04" w:rsidRPr="00962E04" w:rsidRDefault="00962E04" w:rsidP="00FD7191">
                  <w:pPr>
                    <w:pStyle w:val="21"/>
                    <w:ind w:firstLine="0"/>
                    <w:jc w:val="center"/>
                    <w:rPr>
                      <w:sz w:val="20"/>
                    </w:rPr>
                  </w:pPr>
                </w:p>
                <w:p w:rsidR="00962E04" w:rsidRPr="00962E04" w:rsidRDefault="00962E04" w:rsidP="00FD7191">
                  <w:pPr>
                    <w:pStyle w:val="21"/>
                    <w:ind w:firstLine="0"/>
                    <w:jc w:val="center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3*10</w:t>
                  </w:r>
                  <w:r w:rsidRPr="00962E04">
                    <w:rPr>
                      <w:sz w:val="20"/>
                      <w:vertAlign w:val="superscript"/>
                    </w:rPr>
                    <w:t>-4</w:t>
                  </w:r>
                </w:p>
              </w:tc>
            </w:tr>
            <w:tr w:rsidR="00962E04" w:rsidRPr="009E23EA" w:rsidTr="00FD7191">
              <w:trPr>
                <w:cantSplit/>
              </w:trPr>
              <w:tc>
                <w:tcPr>
                  <w:tcW w:w="3652" w:type="dxa"/>
                </w:tcPr>
                <w:p w:rsidR="00962E04" w:rsidRPr="00962E04" w:rsidRDefault="00962E04" w:rsidP="00FD7191">
                  <w:pPr>
                    <w:pStyle w:val="21"/>
                    <w:ind w:firstLine="0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Массовая доля посторонних минеральных примесей, %, не более</w:t>
                  </w:r>
                </w:p>
              </w:tc>
              <w:tc>
                <w:tcPr>
                  <w:tcW w:w="3544" w:type="dxa"/>
                </w:tcPr>
                <w:p w:rsidR="00962E04" w:rsidRPr="00962E04" w:rsidRDefault="00962E04" w:rsidP="00FD7191">
                  <w:pPr>
                    <w:pStyle w:val="21"/>
                    <w:ind w:firstLine="0"/>
                    <w:jc w:val="center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1*10</w:t>
                  </w:r>
                  <w:r w:rsidRPr="00962E04">
                    <w:rPr>
                      <w:sz w:val="20"/>
                      <w:vertAlign w:val="superscript"/>
                    </w:rPr>
                    <w:t>-2</w:t>
                  </w:r>
                </w:p>
              </w:tc>
            </w:tr>
            <w:tr w:rsidR="00962E04" w:rsidRPr="009E23EA" w:rsidTr="00FD7191">
              <w:trPr>
                <w:cantSplit/>
              </w:trPr>
              <w:tc>
                <w:tcPr>
                  <w:tcW w:w="3652" w:type="dxa"/>
                </w:tcPr>
                <w:p w:rsidR="00962E04" w:rsidRPr="00962E04" w:rsidRDefault="00962E04" w:rsidP="00FD7191">
                  <w:pPr>
                    <w:pStyle w:val="21"/>
                    <w:ind w:firstLine="0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Посторонние примеси (кроме металлических и минеральных), а также зараженность вредителями</w:t>
                  </w:r>
                </w:p>
              </w:tc>
              <w:tc>
                <w:tcPr>
                  <w:tcW w:w="3544" w:type="dxa"/>
                </w:tcPr>
                <w:p w:rsidR="00962E04" w:rsidRPr="00962E04" w:rsidRDefault="00962E04" w:rsidP="00FD7191">
                  <w:pPr>
                    <w:pStyle w:val="21"/>
                    <w:ind w:firstLine="0"/>
                    <w:jc w:val="center"/>
                    <w:rPr>
                      <w:sz w:val="20"/>
                    </w:rPr>
                  </w:pPr>
                </w:p>
                <w:p w:rsidR="00962E04" w:rsidRPr="00962E04" w:rsidRDefault="00962E04" w:rsidP="00FD7191">
                  <w:pPr>
                    <w:pStyle w:val="21"/>
                    <w:ind w:firstLine="0"/>
                    <w:jc w:val="center"/>
                    <w:rPr>
                      <w:sz w:val="20"/>
                    </w:rPr>
                  </w:pPr>
                  <w:r w:rsidRPr="00962E04">
                    <w:rPr>
                      <w:sz w:val="20"/>
                    </w:rPr>
                    <w:t>Не допускаются</w:t>
                  </w:r>
                </w:p>
              </w:tc>
            </w:tr>
          </w:tbl>
          <w:p w:rsidR="00962E04" w:rsidRDefault="00962E04" w:rsidP="005A5E7B">
            <w:pPr>
              <w:pStyle w:val="a3"/>
              <w:rPr>
                <w:szCs w:val="24"/>
              </w:rPr>
            </w:pPr>
          </w:p>
        </w:tc>
      </w:tr>
      <w:tr w:rsidR="00855C1A" w:rsidRPr="00A84AA8" w:rsidTr="00CD4462">
        <w:trPr>
          <w:trHeight w:val="558"/>
        </w:trPr>
        <w:tc>
          <w:tcPr>
            <w:tcW w:w="2358" w:type="dxa"/>
          </w:tcPr>
          <w:p w:rsidR="00855C1A" w:rsidRPr="00551280" w:rsidRDefault="00855C1A" w:rsidP="00855C1A">
            <w:pPr>
              <w:rPr>
                <w:b/>
                <w:sz w:val="22"/>
                <w:szCs w:val="22"/>
              </w:rPr>
            </w:pPr>
            <w:r w:rsidRPr="00551280">
              <w:rPr>
                <w:b/>
                <w:sz w:val="22"/>
                <w:szCs w:val="22"/>
              </w:rPr>
              <w:t>Пищевая ценность на 100 г продукта</w:t>
            </w:r>
          </w:p>
        </w:tc>
        <w:tc>
          <w:tcPr>
            <w:tcW w:w="7428" w:type="dxa"/>
          </w:tcPr>
          <w:p w:rsidR="00CD4462" w:rsidRPr="00551280" w:rsidRDefault="000A102B" w:rsidP="005B3923">
            <w:pPr>
              <w:pStyle w:val="a3"/>
              <w:rPr>
                <w:b/>
                <w:sz w:val="22"/>
                <w:szCs w:val="22"/>
              </w:rPr>
            </w:pPr>
            <w:r w:rsidRPr="00551280">
              <w:rPr>
                <w:rFonts w:eastAsia="Calibri"/>
                <w:sz w:val="22"/>
                <w:szCs w:val="22"/>
              </w:rPr>
              <w:t xml:space="preserve">белки – </w:t>
            </w:r>
            <w:r w:rsidR="005B3923" w:rsidRPr="00551280">
              <w:rPr>
                <w:rFonts w:eastAsia="Calibri"/>
                <w:sz w:val="22"/>
                <w:szCs w:val="22"/>
              </w:rPr>
              <w:t>0</w:t>
            </w:r>
            <w:r w:rsidRPr="00551280">
              <w:rPr>
                <w:rFonts w:eastAsia="Calibri"/>
                <w:sz w:val="22"/>
                <w:szCs w:val="22"/>
              </w:rPr>
              <w:t xml:space="preserve"> г, жиры – </w:t>
            </w:r>
            <w:r w:rsidR="005B3923" w:rsidRPr="00551280">
              <w:rPr>
                <w:rFonts w:eastAsia="Calibri"/>
                <w:sz w:val="22"/>
                <w:szCs w:val="22"/>
              </w:rPr>
              <w:t>0</w:t>
            </w:r>
            <w:r w:rsidRPr="00551280">
              <w:rPr>
                <w:rFonts w:eastAsia="Calibri"/>
                <w:sz w:val="22"/>
                <w:szCs w:val="22"/>
              </w:rPr>
              <w:t xml:space="preserve"> г, углеводы – </w:t>
            </w:r>
            <w:r w:rsidR="005B3923" w:rsidRPr="00551280">
              <w:rPr>
                <w:rFonts w:eastAsia="Calibri"/>
                <w:sz w:val="22"/>
                <w:szCs w:val="22"/>
              </w:rPr>
              <w:t>98,7</w:t>
            </w:r>
            <w:r w:rsidR="00855C1A" w:rsidRPr="00551280">
              <w:rPr>
                <w:rFonts w:eastAsia="Calibri"/>
                <w:sz w:val="22"/>
                <w:szCs w:val="22"/>
              </w:rPr>
              <w:t xml:space="preserve"> г.</w:t>
            </w:r>
            <w:r w:rsidR="00CD4462" w:rsidRPr="00551280">
              <w:rPr>
                <w:b/>
                <w:sz w:val="22"/>
                <w:szCs w:val="22"/>
              </w:rPr>
              <w:t xml:space="preserve"> </w:t>
            </w:r>
          </w:p>
          <w:p w:rsidR="00855C1A" w:rsidRPr="00551280" w:rsidRDefault="00B301A0" w:rsidP="00CD4462">
            <w:pPr>
              <w:pStyle w:val="a3"/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э</w:t>
            </w:r>
            <w:r w:rsidR="00CD4462" w:rsidRPr="00551280">
              <w:rPr>
                <w:sz w:val="22"/>
                <w:szCs w:val="22"/>
              </w:rPr>
              <w:t>нергетическая ценность</w:t>
            </w:r>
            <w:r w:rsidR="00CD4462" w:rsidRPr="00551280">
              <w:rPr>
                <w:b/>
                <w:sz w:val="22"/>
                <w:szCs w:val="22"/>
              </w:rPr>
              <w:t xml:space="preserve"> - </w:t>
            </w:r>
            <w:r w:rsidR="00CD4462" w:rsidRPr="00551280">
              <w:rPr>
                <w:sz w:val="22"/>
                <w:szCs w:val="22"/>
              </w:rPr>
              <w:t>395 ккал / 1653 кДж</w:t>
            </w:r>
          </w:p>
        </w:tc>
      </w:tr>
      <w:tr w:rsidR="00855C1A" w:rsidRPr="00A84AA8" w:rsidTr="00CD4462">
        <w:trPr>
          <w:trHeight w:val="153"/>
        </w:trPr>
        <w:tc>
          <w:tcPr>
            <w:tcW w:w="2358" w:type="dxa"/>
          </w:tcPr>
          <w:p w:rsidR="00855C1A" w:rsidRPr="00551280" w:rsidRDefault="00855C1A" w:rsidP="00855C1A">
            <w:pPr>
              <w:rPr>
                <w:b/>
                <w:sz w:val="22"/>
                <w:szCs w:val="22"/>
              </w:rPr>
            </w:pPr>
            <w:r w:rsidRPr="00551280">
              <w:rPr>
                <w:b/>
                <w:sz w:val="22"/>
                <w:szCs w:val="22"/>
              </w:rPr>
              <w:t>Срок годности</w:t>
            </w:r>
            <w:r w:rsidR="00F859DA" w:rsidRPr="00551280">
              <w:rPr>
                <w:sz w:val="22"/>
                <w:szCs w:val="22"/>
              </w:rPr>
              <w:t xml:space="preserve">      </w:t>
            </w:r>
            <w:r w:rsidRPr="005512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28" w:type="dxa"/>
          </w:tcPr>
          <w:p w:rsidR="00855C1A" w:rsidRPr="00551280" w:rsidRDefault="00855C1A" w:rsidP="00962E04">
            <w:pPr>
              <w:pStyle w:val="a3"/>
              <w:rPr>
                <w:b/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12 месяцев</w:t>
            </w:r>
          </w:p>
        </w:tc>
      </w:tr>
      <w:tr w:rsidR="00855C1A" w:rsidRPr="00A84AA8" w:rsidTr="00CD4462">
        <w:trPr>
          <w:trHeight w:val="558"/>
        </w:trPr>
        <w:tc>
          <w:tcPr>
            <w:tcW w:w="2358" w:type="dxa"/>
          </w:tcPr>
          <w:p w:rsidR="00855C1A" w:rsidRPr="00551280" w:rsidRDefault="00855C1A" w:rsidP="00F859DA">
            <w:pPr>
              <w:rPr>
                <w:b/>
                <w:sz w:val="22"/>
                <w:szCs w:val="22"/>
              </w:rPr>
            </w:pPr>
            <w:r w:rsidRPr="00551280">
              <w:rPr>
                <w:b/>
                <w:sz w:val="22"/>
                <w:szCs w:val="22"/>
              </w:rPr>
              <w:t>Условия хранения</w:t>
            </w:r>
            <w:r w:rsidRPr="0055128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7428" w:type="dxa"/>
          </w:tcPr>
          <w:p w:rsidR="00F65762" w:rsidRPr="00551280" w:rsidRDefault="00202B40" w:rsidP="00962E04">
            <w:pPr>
              <w:widowControl w:val="0"/>
              <w:tabs>
                <w:tab w:val="left" w:pos="2268"/>
              </w:tabs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хранить при температуре 18±5°С и относительной влажности воздуха не более 75</w:t>
            </w:r>
            <w:proofErr w:type="gramStart"/>
            <w:r w:rsidRPr="00551280">
              <w:rPr>
                <w:sz w:val="22"/>
                <w:szCs w:val="22"/>
              </w:rPr>
              <w:t>%  в</w:t>
            </w:r>
            <w:proofErr w:type="gramEnd"/>
            <w:r w:rsidRPr="00551280">
              <w:rPr>
                <w:sz w:val="22"/>
                <w:szCs w:val="22"/>
              </w:rPr>
              <w:t xml:space="preserve"> помещениях без посторонних запахов и загрязнений. После вскрытия упаковки продукт хранить плотно закрытым при соблюдении условий хранения, использовать в течение срока годности.</w:t>
            </w:r>
          </w:p>
        </w:tc>
      </w:tr>
      <w:tr w:rsidR="00855C1A" w:rsidRPr="00A84AA8" w:rsidTr="00CD4462">
        <w:trPr>
          <w:trHeight w:val="636"/>
        </w:trPr>
        <w:tc>
          <w:tcPr>
            <w:tcW w:w="2358" w:type="dxa"/>
          </w:tcPr>
          <w:p w:rsidR="00855C1A" w:rsidRPr="00551280" w:rsidRDefault="00855C1A" w:rsidP="00855C1A">
            <w:pPr>
              <w:rPr>
                <w:b/>
                <w:sz w:val="22"/>
                <w:szCs w:val="22"/>
              </w:rPr>
            </w:pPr>
            <w:r w:rsidRPr="00551280">
              <w:rPr>
                <w:b/>
                <w:sz w:val="22"/>
                <w:szCs w:val="22"/>
              </w:rPr>
              <w:t>Упаковка</w:t>
            </w:r>
          </w:p>
        </w:tc>
        <w:tc>
          <w:tcPr>
            <w:tcW w:w="7428" w:type="dxa"/>
          </w:tcPr>
          <w:p w:rsidR="00855C1A" w:rsidRPr="00551280" w:rsidRDefault="00855C1A" w:rsidP="00855C1A">
            <w:pPr>
              <w:tabs>
                <w:tab w:val="right" w:pos="3420"/>
              </w:tabs>
              <w:ind w:left="2340" w:hanging="2340"/>
              <w:rPr>
                <w:sz w:val="22"/>
                <w:szCs w:val="22"/>
              </w:rPr>
            </w:pPr>
            <w:proofErr w:type="spellStart"/>
            <w:r w:rsidRPr="00551280">
              <w:rPr>
                <w:sz w:val="22"/>
                <w:szCs w:val="22"/>
              </w:rPr>
              <w:t>крафт</w:t>
            </w:r>
            <w:proofErr w:type="spellEnd"/>
            <w:r w:rsidRPr="00551280">
              <w:rPr>
                <w:sz w:val="22"/>
                <w:szCs w:val="22"/>
              </w:rPr>
              <w:t>-мешок с внутренним полиэтиленовым вкладышем,</w:t>
            </w:r>
          </w:p>
          <w:p w:rsidR="00F65762" w:rsidRPr="00551280" w:rsidRDefault="00F65762" w:rsidP="00962E04">
            <w:pPr>
              <w:tabs>
                <w:tab w:val="right" w:pos="3420"/>
              </w:tabs>
              <w:ind w:left="2340" w:hanging="2340"/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масса нетто 10 кг</w:t>
            </w:r>
          </w:p>
        </w:tc>
      </w:tr>
      <w:tr w:rsidR="00855C1A" w:rsidRPr="00A84AA8" w:rsidTr="00CD4462">
        <w:trPr>
          <w:trHeight w:val="558"/>
        </w:trPr>
        <w:tc>
          <w:tcPr>
            <w:tcW w:w="2358" w:type="dxa"/>
          </w:tcPr>
          <w:p w:rsidR="00855C1A" w:rsidRPr="00551280" w:rsidRDefault="00855C1A" w:rsidP="00855C1A">
            <w:pPr>
              <w:rPr>
                <w:b/>
                <w:sz w:val="22"/>
                <w:szCs w:val="22"/>
              </w:rPr>
            </w:pPr>
            <w:r w:rsidRPr="0055128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7428" w:type="dxa"/>
          </w:tcPr>
          <w:p w:rsidR="00855C1A" w:rsidRPr="00551280" w:rsidRDefault="00855C1A" w:rsidP="00855C1A">
            <w:pPr>
              <w:tabs>
                <w:tab w:val="right" w:pos="3420"/>
              </w:tabs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 xml:space="preserve">ООО «Эстеро-продукт», Россия, 142970, Московская обл., </w:t>
            </w:r>
          </w:p>
          <w:p w:rsidR="00F65762" w:rsidRPr="00551280" w:rsidRDefault="00855C1A" w:rsidP="00962E04">
            <w:pPr>
              <w:tabs>
                <w:tab w:val="right" w:pos="3420"/>
              </w:tabs>
              <w:ind w:left="2160" w:hanging="2160"/>
              <w:rPr>
                <w:sz w:val="22"/>
                <w:szCs w:val="22"/>
              </w:rPr>
            </w:pPr>
            <w:r w:rsidRPr="00551280">
              <w:rPr>
                <w:sz w:val="22"/>
                <w:szCs w:val="22"/>
              </w:rPr>
              <w:t>Серебряно-Прудский р-н, Серебряные Пруды, ул.8 Марта, д.11</w:t>
            </w:r>
          </w:p>
        </w:tc>
      </w:tr>
    </w:tbl>
    <w:p w:rsidR="00C45515" w:rsidRDefault="00C45515" w:rsidP="005A5E7B">
      <w:pPr>
        <w:rPr>
          <w:rFonts w:asciiTheme="minorHAnsi" w:hAnsiTheme="minorHAnsi"/>
          <w:b/>
          <w:sz w:val="26"/>
          <w:szCs w:val="26"/>
        </w:rPr>
      </w:pPr>
    </w:p>
    <w:p w:rsidR="00962E04" w:rsidRDefault="00962E04" w:rsidP="005A5E7B">
      <w:pPr>
        <w:rPr>
          <w:rFonts w:asciiTheme="minorHAnsi" w:hAnsiTheme="minorHAnsi"/>
          <w:b/>
          <w:sz w:val="26"/>
          <w:szCs w:val="26"/>
        </w:rPr>
      </w:pPr>
    </w:p>
    <w:sectPr w:rsidR="00962E04" w:rsidSect="00D877A2">
      <w:headerReference w:type="default" r:id="rId7"/>
      <w:footerReference w:type="default" r:id="rId8"/>
      <w:pgSz w:w="11906" w:h="16838"/>
      <w:pgMar w:top="426" w:right="164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24" w:rsidRDefault="00A47724">
      <w:r>
        <w:separator/>
      </w:r>
    </w:p>
  </w:endnote>
  <w:endnote w:type="continuationSeparator" w:id="0">
    <w:p w:rsidR="00A47724" w:rsidRDefault="00A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L Cyrillic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24" w:rsidRDefault="00A47724">
    <w:pPr>
      <w:pStyle w:val="a5"/>
      <w:pBdr>
        <w:bottom w:val="thickThinSmallGap" w:sz="24" w:space="1" w:color="auto"/>
      </w:pBdr>
      <w:rPr>
        <w:snapToGrid w:val="0"/>
        <w:sz w:val="16"/>
      </w:rPr>
    </w:pPr>
  </w:p>
  <w:p w:rsidR="00793341" w:rsidRPr="00793341" w:rsidRDefault="00D63519" w:rsidP="00793341">
    <w:pPr>
      <w:pStyle w:val="a5"/>
      <w:jc w:val="center"/>
      <w:rPr>
        <w:snapToGrid w:val="0"/>
        <w:sz w:val="28"/>
        <w:lang w:val="en-US"/>
      </w:rPr>
    </w:pPr>
    <w:hyperlink r:id="rId1" w:history="1">
      <w:r w:rsidR="00793341" w:rsidRPr="00793341">
        <w:rPr>
          <w:rStyle w:val="a7"/>
          <w:snapToGrid w:val="0"/>
          <w:sz w:val="28"/>
          <w:lang w:val="en-US"/>
        </w:rPr>
        <w:t>www.estero</w:t>
      </w:r>
      <w:r w:rsidR="00793341" w:rsidRPr="00793341">
        <w:rPr>
          <w:rStyle w:val="a7"/>
          <w:snapToGrid w:val="0"/>
          <w:sz w:val="28"/>
        </w:rPr>
        <w:t>-</w:t>
      </w:r>
      <w:r w:rsidR="00793341" w:rsidRPr="00793341">
        <w:rPr>
          <w:rStyle w:val="a7"/>
          <w:snapToGrid w:val="0"/>
          <w:sz w:val="28"/>
          <w:lang w:val="en-US"/>
        </w:rPr>
        <w:t>product.ru</w:t>
      </w:r>
    </w:hyperlink>
  </w:p>
  <w:p w:rsidR="00A47724" w:rsidRPr="007479E7" w:rsidRDefault="00A47724">
    <w:pPr>
      <w:pStyle w:val="a5"/>
      <w:jc w:val="center"/>
      <w:rPr>
        <w:snapToGrid w:val="0"/>
        <w:sz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24" w:rsidRDefault="00A47724">
      <w:r>
        <w:separator/>
      </w:r>
    </w:p>
  </w:footnote>
  <w:footnote w:type="continuationSeparator" w:id="0">
    <w:p w:rsidR="00A47724" w:rsidRDefault="00A4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252" w:type="dxa"/>
      <w:tblBorders>
        <w:bottom w:val="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7200"/>
      <w:gridCol w:w="2700"/>
    </w:tblGrid>
    <w:tr w:rsidR="00A47724" w:rsidTr="00855C1A">
      <w:trPr>
        <w:trHeight w:val="1134"/>
      </w:trPr>
      <w:tc>
        <w:tcPr>
          <w:tcW w:w="7200" w:type="dxa"/>
        </w:tcPr>
        <w:p w:rsidR="00A47724" w:rsidRDefault="00A47724" w:rsidP="00806023">
          <w:pPr>
            <w:jc w:val="center"/>
            <w:rPr>
              <w:lang w:val="en-US"/>
            </w:rPr>
          </w:pPr>
        </w:p>
        <w:p w:rsidR="00A47724" w:rsidRDefault="00D63519" w:rsidP="00806023">
          <w:pPr>
            <w:spacing w:before="60"/>
            <w:ind w:right="-624"/>
            <w:jc w:val="center"/>
            <w:rPr>
              <w:b/>
              <w:color w:val="008080"/>
              <w:sz w:val="16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1" type="#_x0000_t136" style="position:absolute;left:0;text-align:left;margin-left:66.6pt;margin-top:-.55pt;width:226.8pt;height:21.95pt;z-index:251657728" fillcolor="black" strokecolor="#030">
                <v:shadow on="t" color="silver" offset="3pt"/>
                <v:textpath style="font-family:&quot;Comic Sans MS&quot;;font-size:24pt;font-weight:bold;v-text-kern:t" trim="t" fitpath="t" string="ООО &quot;Эстеро-продукт&quot;"/>
              </v:shape>
            </w:pict>
          </w:r>
        </w:p>
        <w:p w:rsidR="00A47724" w:rsidRDefault="00A47724" w:rsidP="00806023">
          <w:pPr>
            <w:spacing w:before="60"/>
            <w:ind w:right="-624"/>
            <w:jc w:val="center"/>
            <w:rPr>
              <w:b/>
            </w:rPr>
          </w:pPr>
        </w:p>
        <w:p w:rsidR="00A47724" w:rsidRPr="00C53A7C" w:rsidRDefault="00A47724" w:rsidP="00855C1A">
          <w:pPr>
            <w:jc w:val="center"/>
            <w:rPr>
              <w:rFonts w:ascii="Comic Sans MS" w:hAnsi="Comic Sans MS"/>
              <w:b/>
              <w:sz w:val="22"/>
              <w:szCs w:val="22"/>
            </w:rPr>
          </w:pPr>
          <w:r w:rsidRPr="00C53A7C">
            <w:rPr>
              <w:rFonts w:ascii="Comic Sans MS" w:hAnsi="Comic Sans MS"/>
              <w:b/>
              <w:sz w:val="22"/>
              <w:szCs w:val="22"/>
            </w:rPr>
            <w:t>Тел. +7 (495) 223-03-09</w:t>
          </w:r>
        </w:p>
      </w:tc>
      <w:tc>
        <w:tcPr>
          <w:tcW w:w="2700" w:type="dxa"/>
        </w:tcPr>
        <w:p w:rsidR="00A47724" w:rsidRDefault="00A47724" w:rsidP="00806023">
          <w:pPr>
            <w:spacing w:before="120"/>
            <w:ind w:left="143" w:hanging="143"/>
            <w:jc w:val="center"/>
            <w:rPr>
              <w:b/>
              <w:sz w:val="16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-200025</wp:posOffset>
                </wp:positionV>
                <wp:extent cx="1314450" cy="657225"/>
                <wp:effectExtent l="19050" t="0" r="0" b="0"/>
                <wp:wrapNone/>
                <wp:docPr id="1" name="Рисунок 1" descr="estero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tero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47724" w:rsidRPr="000A59DB" w:rsidRDefault="00A47724" w:rsidP="00AB5783">
    <w:pPr>
      <w:pStyle w:val="a4"/>
      <w:rPr>
        <w:sz w:val="12"/>
        <w:szCs w:val="12"/>
        <w:lang w:val="ru-RU"/>
      </w:rPr>
    </w:pPr>
  </w:p>
  <w:p w:rsidR="00A47724" w:rsidRPr="00AB5783" w:rsidRDefault="00A47724" w:rsidP="00AB57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39A"/>
    <w:multiLevelType w:val="hybridMultilevel"/>
    <w:tmpl w:val="975AD8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1140D"/>
    <w:multiLevelType w:val="hybridMultilevel"/>
    <w:tmpl w:val="CA4C4394"/>
    <w:lvl w:ilvl="0" w:tplc="88046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0D6D"/>
    <w:multiLevelType w:val="hybridMultilevel"/>
    <w:tmpl w:val="0136A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35797"/>
    <w:multiLevelType w:val="hybridMultilevel"/>
    <w:tmpl w:val="0612310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E8"/>
    <w:rsid w:val="00013AA3"/>
    <w:rsid w:val="00042C7A"/>
    <w:rsid w:val="000464A0"/>
    <w:rsid w:val="00055845"/>
    <w:rsid w:val="00087081"/>
    <w:rsid w:val="00092C59"/>
    <w:rsid w:val="000A102B"/>
    <w:rsid w:val="000A2F33"/>
    <w:rsid w:val="000A3613"/>
    <w:rsid w:val="000C3D7E"/>
    <w:rsid w:val="000F31E1"/>
    <w:rsid w:val="000F483F"/>
    <w:rsid w:val="00100DEC"/>
    <w:rsid w:val="001011EB"/>
    <w:rsid w:val="001064D8"/>
    <w:rsid w:val="00112218"/>
    <w:rsid w:val="001143E4"/>
    <w:rsid w:val="001310F4"/>
    <w:rsid w:val="00141319"/>
    <w:rsid w:val="001626B4"/>
    <w:rsid w:val="001834B5"/>
    <w:rsid w:val="00186697"/>
    <w:rsid w:val="001D3854"/>
    <w:rsid w:val="001E364B"/>
    <w:rsid w:val="00202B40"/>
    <w:rsid w:val="002063E8"/>
    <w:rsid w:val="0020686E"/>
    <w:rsid w:val="00250791"/>
    <w:rsid w:val="002C3635"/>
    <w:rsid w:val="002C478F"/>
    <w:rsid w:val="002C721A"/>
    <w:rsid w:val="002D62B1"/>
    <w:rsid w:val="002E449C"/>
    <w:rsid w:val="002F7CF3"/>
    <w:rsid w:val="002F7FCF"/>
    <w:rsid w:val="003004FA"/>
    <w:rsid w:val="003031B4"/>
    <w:rsid w:val="00305BA7"/>
    <w:rsid w:val="00311793"/>
    <w:rsid w:val="00325BB8"/>
    <w:rsid w:val="003342A3"/>
    <w:rsid w:val="0033572C"/>
    <w:rsid w:val="00356F35"/>
    <w:rsid w:val="00360A4A"/>
    <w:rsid w:val="00390168"/>
    <w:rsid w:val="003D6FEE"/>
    <w:rsid w:val="003F1219"/>
    <w:rsid w:val="00415D5C"/>
    <w:rsid w:val="00443F2E"/>
    <w:rsid w:val="00465159"/>
    <w:rsid w:val="00467530"/>
    <w:rsid w:val="00471129"/>
    <w:rsid w:val="00473DD0"/>
    <w:rsid w:val="004768DA"/>
    <w:rsid w:val="00496BA0"/>
    <w:rsid w:val="00497939"/>
    <w:rsid w:val="004C0674"/>
    <w:rsid w:val="004E3105"/>
    <w:rsid w:val="004F7B88"/>
    <w:rsid w:val="004F7C99"/>
    <w:rsid w:val="0053648B"/>
    <w:rsid w:val="0054546D"/>
    <w:rsid w:val="00551280"/>
    <w:rsid w:val="00587AEE"/>
    <w:rsid w:val="005A5E7B"/>
    <w:rsid w:val="005B3923"/>
    <w:rsid w:val="005C1289"/>
    <w:rsid w:val="005C39B9"/>
    <w:rsid w:val="005C7207"/>
    <w:rsid w:val="005D5E56"/>
    <w:rsid w:val="005E450A"/>
    <w:rsid w:val="00653887"/>
    <w:rsid w:val="00657EC5"/>
    <w:rsid w:val="00665469"/>
    <w:rsid w:val="00683CFC"/>
    <w:rsid w:val="00706073"/>
    <w:rsid w:val="00712430"/>
    <w:rsid w:val="00720AC3"/>
    <w:rsid w:val="007247E6"/>
    <w:rsid w:val="00727C85"/>
    <w:rsid w:val="00730254"/>
    <w:rsid w:val="00732930"/>
    <w:rsid w:val="007369A7"/>
    <w:rsid w:val="007441CA"/>
    <w:rsid w:val="007479E7"/>
    <w:rsid w:val="00753A4A"/>
    <w:rsid w:val="007733D3"/>
    <w:rsid w:val="00791FF7"/>
    <w:rsid w:val="00793341"/>
    <w:rsid w:val="007A163B"/>
    <w:rsid w:val="007A3A15"/>
    <w:rsid w:val="007B69ED"/>
    <w:rsid w:val="007D7CBC"/>
    <w:rsid w:val="007E1BB4"/>
    <w:rsid w:val="007F228A"/>
    <w:rsid w:val="007F2FED"/>
    <w:rsid w:val="007F58A5"/>
    <w:rsid w:val="00806023"/>
    <w:rsid w:val="00806B5B"/>
    <w:rsid w:val="0085508A"/>
    <w:rsid w:val="00855C1A"/>
    <w:rsid w:val="00873706"/>
    <w:rsid w:val="008754F9"/>
    <w:rsid w:val="00876DB0"/>
    <w:rsid w:val="008939F0"/>
    <w:rsid w:val="008972EB"/>
    <w:rsid w:val="00897A00"/>
    <w:rsid w:val="008A4DE7"/>
    <w:rsid w:val="008B1E99"/>
    <w:rsid w:val="008D2D8E"/>
    <w:rsid w:val="008E4EFE"/>
    <w:rsid w:val="008F25DD"/>
    <w:rsid w:val="00921490"/>
    <w:rsid w:val="00925DFD"/>
    <w:rsid w:val="00952B3C"/>
    <w:rsid w:val="00956A7C"/>
    <w:rsid w:val="00962E04"/>
    <w:rsid w:val="00966FC4"/>
    <w:rsid w:val="0098435F"/>
    <w:rsid w:val="00996AA2"/>
    <w:rsid w:val="009B17BE"/>
    <w:rsid w:val="009D650F"/>
    <w:rsid w:val="00A005D1"/>
    <w:rsid w:val="00A057B1"/>
    <w:rsid w:val="00A0691D"/>
    <w:rsid w:val="00A30368"/>
    <w:rsid w:val="00A33460"/>
    <w:rsid w:val="00A47724"/>
    <w:rsid w:val="00A86B15"/>
    <w:rsid w:val="00AB5783"/>
    <w:rsid w:val="00AE3630"/>
    <w:rsid w:val="00AE3D0D"/>
    <w:rsid w:val="00B01C1E"/>
    <w:rsid w:val="00B05DFD"/>
    <w:rsid w:val="00B301A0"/>
    <w:rsid w:val="00B334FA"/>
    <w:rsid w:val="00B4195F"/>
    <w:rsid w:val="00B6465C"/>
    <w:rsid w:val="00B66534"/>
    <w:rsid w:val="00BA0A01"/>
    <w:rsid w:val="00BD5EC7"/>
    <w:rsid w:val="00BD6FD1"/>
    <w:rsid w:val="00BF698C"/>
    <w:rsid w:val="00C006F9"/>
    <w:rsid w:val="00C2625B"/>
    <w:rsid w:val="00C45515"/>
    <w:rsid w:val="00C53A7C"/>
    <w:rsid w:val="00C550D7"/>
    <w:rsid w:val="00C66632"/>
    <w:rsid w:val="00C66DD2"/>
    <w:rsid w:val="00C800F4"/>
    <w:rsid w:val="00C878F6"/>
    <w:rsid w:val="00CB2EA7"/>
    <w:rsid w:val="00CB5A99"/>
    <w:rsid w:val="00CB7B3D"/>
    <w:rsid w:val="00CD4462"/>
    <w:rsid w:val="00CF28B3"/>
    <w:rsid w:val="00CF5792"/>
    <w:rsid w:val="00D02F20"/>
    <w:rsid w:val="00D15E71"/>
    <w:rsid w:val="00D22C3F"/>
    <w:rsid w:val="00D358EC"/>
    <w:rsid w:val="00D54F40"/>
    <w:rsid w:val="00D63519"/>
    <w:rsid w:val="00D667A6"/>
    <w:rsid w:val="00D877A2"/>
    <w:rsid w:val="00D9348E"/>
    <w:rsid w:val="00DD06D3"/>
    <w:rsid w:val="00DE16B4"/>
    <w:rsid w:val="00DE39C0"/>
    <w:rsid w:val="00DE471A"/>
    <w:rsid w:val="00DE6410"/>
    <w:rsid w:val="00E131E4"/>
    <w:rsid w:val="00E23C0E"/>
    <w:rsid w:val="00E51B3D"/>
    <w:rsid w:val="00E54A08"/>
    <w:rsid w:val="00E62244"/>
    <w:rsid w:val="00EB130B"/>
    <w:rsid w:val="00EF0038"/>
    <w:rsid w:val="00EF3ECC"/>
    <w:rsid w:val="00F170CE"/>
    <w:rsid w:val="00F2077D"/>
    <w:rsid w:val="00F23243"/>
    <w:rsid w:val="00F50644"/>
    <w:rsid w:val="00F65762"/>
    <w:rsid w:val="00F6737B"/>
    <w:rsid w:val="00F734CE"/>
    <w:rsid w:val="00F859DA"/>
    <w:rsid w:val="00FE2628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2DEBF60A"/>
  <w15:docId w15:val="{D58E2D7F-D6AD-4AA6-A3AB-78C9D93B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63E8"/>
    <w:pPr>
      <w:widowControl w:val="0"/>
      <w:tabs>
        <w:tab w:val="left" w:pos="2268"/>
      </w:tabs>
    </w:pPr>
    <w:rPr>
      <w:sz w:val="24"/>
      <w:lang w:eastAsia="de-DE"/>
    </w:rPr>
  </w:style>
  <w:style w:type="paragraph" w:styleId="a4">
    <w:name w:val="header"/>
    <w:basedOn w:val="a"/>
    <w:rsid w:val="002063E8"/>
    <w:pPr>
      <w:tabs>
        <w:tab w:val="center" w:pos="4153"/>
        <w:tab w:val="right" w:pos="8306"/>
      </w:tabs>
    </w:pPr>
    <w:rPr>
      <w:sz w:val="24"/>
      <w:szCs w:val="24"/>
      <w:lang w:val="de-AT" w:eastAsia="de-DE"/>
    </w:rPr>
  </w:style>
  <w:style w:type="paragraph" w:styleId="a5">
    <w:name w:val="footer"/>
    <w:basedOn w:val="a"/>
    <w:rsid w:val="002063E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369A7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706073"/>
    <w:rPr>
      <w:color w:val="0000FF"/>
      <w:u w:val="single"/>
    </w:rPr>
  </w:style>
  <w:style w:type="paragraph" w:styleId="a8">
    <w:name w:val="Subtitle"/>
    <w:basedOn w:val="a"/>
    <w:link w:val="a9"/>
    <w:qFormat/>
    <w:rsid w:val="00855C1A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a9">
    <w:name w:val="Подзаголовок Знак"/>
    <w:basedOn w:val="a0"/>
    <w:link w:val="a8"/>
    <w:rsid w:val="00855C1A"/>
    <w:rPr>
      <w:rFonts w:ascii="Tahoma" w:hAnsi="Tahoma" w:cs="Tahoma"/>
      <w:b/>
      <w:bCs/>
      <w:i/>
      <w:iCs/>
      <w:sz w:val="32"/>
    </w:rPr>
  </w:style>
  <w:style w:type="paragraph" w:customStyle="1" w:styleId="21">
    <w:name w:val="Основной текст 21"/>
    <w:basedOn w:val="a"/>
    <w:rsid w:val="00962E04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tero-produc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характеристики</vt:lpstr>
    </vt:vector>
  </TitlesOfParts>
  <Company>Estero</Company>
  <LinksUpToDate>false</LinksUpToDate>
  <CharactersWithSpaces>2019</CharactersWithSpaces>
  <SharedDoc>false</SharedDoc>
  <HLinks>
    <vt:vector size="6" baseType="variant"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http://www.estero.ru/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характеристики</dc:title>
  <dc:creator>Manager</dc:creator>
  <cp:lastModifiedBy>_</cp:lastModifiedBy>
  <cp:revision>12</cp:revision>
  <cp:lastPrinted>2016-05-30T12:34:00Z</cp:lastPrinted>
  <dcterms:created xsi:type="dcterms:W3CDTF">2018-04-13T06:31:00Z</dcterms:created>
  <dcterms:modified xsi:type="dcterms:W3CDTF">2022-04-28T08:45:00Z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1033385945</vt:i4>
  </property>
  <property fmtid="{D5CDD505-2E9C-101B-9397-08002B2CF9AE}" pid="3" name="_EmailSubject">
    <vt:lpwstr>новый бланк Эстеро</vt:lpwstr>
  </property>
  <property fmtid="{D5CDD505-2E9C-101B-9397-08002B2CF9AE}" pid="4" name="_AuthorEmail">
    <vt:lpwstr>Vadim.Polyakov@estero.ru</vt:lpwstr>
  </property>
  <property fmtid="{D5CDD505-2E9C-101B-9397-08002B2CF9AE}" pid="5" name="_AuthorEmailDisplayName">
    <vt:lpwstr>Вадим Поляков</vt:lpwstr>
  </property>
  <property fmtid="{D5CDD505-2E9C-101B-9397-08002B2CF9AE}" pid="6" name="_PreviousAdHocReviewCycleID">
    <vt:i4>-1093156630</vt:i4>
  </property>
  <property fmtid="{D5CDD505-2E9C-101B-9397-08002B2CF9AE}" pid="7" name="_ReviewingToolsShownOnce">
    <vt:lpwstr/>
  </property>
</Properties>
</file>