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1E" w:rsidRDefault="00797435" w:rsidP="00315AAA">
      <w:pPr>
        <w:pStyle w:val="10"/>
        <w:keepNext/>
        <w:keepLines/>
        <w:shd w:val="clear" w:color="auto" w:fill="auto"/>
        <w:spacing w:after="0" w:line="360" w:lineRule="exact"/>
        <w:ind w:right="40"/>
      </w:pPr>
      <w:bookmarkStart w:id="0" w:name="bookmark0"/>
      <w:r>
        <w:t>Спецификация</w:t>
      </w:r>
      <w:bookmarkEnd w:id="0"/>
    </w:p>
    <w:p w:rsidR="00C97486" w:rsidRDefault="00C97486" w:rsidP="00315AAA">
      <w:pPr>
        <w:pStyle w:val="10"/>
        <w:keepNext/>
        <w:keepLines/>
        <w:shd w:val="clear" w:color="auto" w:fill="auto"/>
        <w:spacing w:after="0" w:line="360" w:lineRule="exact"/>
        <w:ind w:right="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6264"/>
      </w:tblGrid>
      <w:tr w:rsidR="00B6691E" w:rsidTr="00315AAA">
        <w:trPr>
          <w:trHeight w:hRule="exact" w:val="1004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070E8B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/>
              <w:jc w:val="both"/>
            </w:pPr>
            <w:r>
              <w:rPr>
                <w:rStyle w:val="212pt"/>
              </w:rPr>
              <w:t>Название продукта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797435" w:rsidP="008A7984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/>
              <w:jc w:val="both"/>
            </w:pPr>
            <w:r>
              <w:rPr>
                <w:rStyle w:val="212pt"/>
              </w:rPr>
              <w:t>Солод ржаной ферментированный</w:t>
            </w:r>
          </w:p>
        </w:tc>
      </w:tr>
      <w:tr w:rsidR="00B6691E" w:rsidTr="008A7984">
        <w:trPr>
          <w:trHeight w:hRule="exact" w:val="1557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070E8B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/>
              <w:jc w:val="both"/>
            </w:pPr>
            <w:r>
              <w:rPr>
                <w:rStyle w:val="212pt"/>
              </w:rPr>
              <w:t>Область применения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984" w:rsidRDefault="00797435" w:rsidP="00AE7780">
            <w:pPr>
              <w:pStyle w:val="20"/>
              <w:framePr w:w="9494" w:wrap="notBeside" w:vAnchor="text" w:hAnchor="text" w:xAlign="center" w:y="1"/>
              <w:shd w:val="clear" w:color="auto" w:fill="auto"/>
              <w:ind w:left="162" w:right="128"/>
              <w:rPr>
                <w:rStyle w:val="212pt"/>
              </w:rPr>
            </w:pPr>
            <w:r>
              <w:rPr>
                <w:rStyle w:val="212pt"/>
              </w:rPr>
              <w:t xml:space="preserve">применяется в хлебопечении для приготовления ржаных, ржано-пшеничных, солодовых, заварных сортов хлеба. </w:t>
            </w:r>
          </w:p>
          <w:p w:rsidR="00B6691E" w:rsidRDefault="008A7984" w:rsidP="00AE7780">
            <w:pPr>
              <w:pStyle w:val="20"/>
              <w:framePr w:w="9494" w:wrap="notBeside" w:vAnchor="text" w:hAnchor="text" w:xAlign="center" w:y="1"/>
              <w:shd w:val="clear" w:color="auto" w:fill="auto"/>
              <w:ind w:left="162" w:right="128"/>
            </w:pPr>
            <w:r>
              <w:rPr>
                <w:rStyle w:val="212pt"/>
              </w:rPr>
              <w:t>Солод ржаной ферментированный применяют также при производстве кваса, квас</w:t>
            </w:r>
            <w:r>
              <w:rPr>
                <w:rStyle w:val="212pt"/>
              </w:rPr>
              <w:softHyphen/>
              <w:t>ных концентратов и концентрата квасного сусла.</w:t>
            </w:r>
            <w:r w:rsidR="001A6CBB">
              <w:rPr>
                <w:rStyle w:val="212pt"/>
              </w:rPr>
              <w:t xml:space="preserve">  Продукт не содержит ГМО</w:t>
            </w:r>
          </w:p>
        </w:tc>
      </w:tr>
      <w:tr w:rsidR="00B6691E" w:rsidTr="004E3502">
        <w:trPr>
          <w:trHeight w:hRule="exact" w:val="324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</w:pPr>
            <w:r>
              <w:rPr>
                <w:rStyle w:val="212pt"/>
              </w:rPr>
              <w:t>Состав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/>
            </w:pPr>
            <w:r>
              <w:rPr>
                <w:rStyle w:val="212pt"/>
              </w:rPr>
              <w:t>рожь</w:t>
            </w:r>
          </w:p>
        </w:tc>
      </w:tr>
      <w:tr w:rsidR="00B6691E" w:rsidTr="004E3502">
        <w:trPr>
          <w:trHeight w:hRule="exact" w:val="57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ind w:left="132" w:right="101"/>
            </w:pPr>
            <w:r>
              <w:rPr>
                <w:rStyle w:val="212pt"/>
              </w:rPr>
              <w:t>Соответствие требовани</w:t>
            </w:r>
            <w:r>
              <w:rPr>
                <w:rStyle w:val="212pt"/>
              </w:rPr>
              <w:softHyphen/>
              <w:t>ям стандартов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</w:pPr>
            <w:r>
              <w:rPr>
                <w:rStyle w:val="212pt"/>
              </w:rPr>
              <w:t>ГОСТ 52061-2003</w:t>
            </w:r>
          </w:p>
        </w:tc>
      </w:tr>
      <w:tr w:rsidR="00B6691E" w:rsidTr="004E3502">
        <w:trPr>
          <w:trHeight w:hRule="exact" w:val="282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</w:pPr>
            <w:r>
              <w:rPr>
                <w:rStyle w:val="212pt"/>
              </w:rPr>
              <w:t>Упаковка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</w:pPr>
            <w:r>
              <w:rPr>
                <w:rStyle w:val="212pt"/>
              </w:rPr>
              <w:t>Мешок полипропиленовый 50 кг</w:t>
            </w:r>
          </w:p>
        </w:tc>
      </w:tr>
      <w:tr w:rsidR="00B6691E" w:rsidTr="004E3502">
        <w:trPr>
          <w:trHeight w:hRule="exact" w:val="272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</w:pPr>
            <w:r>
              <w:rPr>
                <w:rStyle w:val="212pt"/>
              </w:rPr>
              <w:t>Внешний вид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</w:pPr>
            <w:r>
              <w:rPr>
                <w:rStyle w:val="212pt"/>
              </w:rPr>
              <w:t>масса размолотого солода, не содержащая плесени</w:t>
            </w:r>
          </w:p>
        </w:tc>
      </w:tr>
      <w:tr w:rsidR="00B6691E" w:rsidTr="004E3502">
        <w:trPr>
          <w:trHeight w:hRule="exact" w:val="811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ind w:left="132" w:right="101"/>
            </w:pPr>
            <w:r>
              <w:rPr>
                <w:rStyle w:val="212pt"/>
              </w:rPr>
              <w:t>Содержание экстракта в сухом солоде при холод</w:t>
            </w:r>
            <w:r>
              <w:rPr>
                <w:rStyle w:val="212pt"/>
              </w:rPr>
              <w:softHyphen/>
              <w:t>ном экстрагировании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371DC6" w:rsidP="008A7984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</w:pPr>
            <w:r>
              <w:rPr>
                <w:rStyle w:val="212pt"/>
              </w:rPr>
              <w:t xml:space="preserve">Не менее </w:t>
            </w:r>
            <w:r w:rsidR="008A7984">
              <w:rPr>
                <w:rStyle w:val="212pt"/>
              </w:rPr>
              <w:t>42</w:t>
            </w:r>
            <w:r w:rsidR="00797435">
              <w:rPr>
                <w:rStyle w:val="212pt"/>
              </w:rPr>
              <w:t>,0%</w:t>
            </w:r>
          </w:p>
        </w:tc>
      </w:tr>
      <w:tr w:rsidR="00B6691E" w:rsidTr="004E3502">
        <w:trPr>
          <w:trHeight w:hRule="exact" w:val="27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</w:pPr>
            <w:r>
              <w:rPr>
                <w:rStyle w:val="212pt"/>
              </w:rPr>
              <w:t>Кислотность, к. ед.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8A7984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rPr>
                <w:rStyle w:val="212pt"/>
              </w:rPr>
            </w:pPr>
            <w:r>
              <w:rPr>
                <w:rStyle w:val="212pt"/>
              </w:rPr>
              <w:t>35 – 50</w:t>
            </w:r>
          </w:p>
          <w:p w:rsidR="008A7984" w:rsidRDefault="008A7984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</w:pPr>
          </w:p>
        </w:tc>
      </w:tr>
      <w:tr w:rsidR="00B6691E" w:rsidTr="004E3502">
        <w:trPr>
          <w:trHeight w:hRule="exact" w:val="28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</w:pPr>
            <w:r>
              <w:rPr>
                <w:rStyle w:val="212pt"/>
              </w:rPr>
              <w:t>Влажность, не более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797435" w:rsidP="004E3502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</w:pPr>
            <w:r>
              <w:rPr>
                <w:rStyle w:val="212pt"/>
              </w:rPr>
              <w:t>10,0%</w:t>
            </w:r>
          </w:p>
        </w:tc>
      </w:tr>
      <w:tr w:rsidR="00070E8B" w:rsidTr="004E3502">
        <w:trPr>
          <w:trHeight w:hRule="exact" w:val="112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E8B" w:rsidRDefault="00070E8B" w:rsidP="00070E8B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  <w:jc w:val="both"/>
              <w:rPr>
                <w:rStyle w:val="212pt"/>
              </w:rPr>
            </w:pPr>
            <w:r>
              <w:rPr>
                <w:rStyle w:val="212pt"/>
              </w:rPr>
              <w:t>Пищевая ценность на 100 гр.</w:t>
            </w:r>
          </w:p>
          <w:p w:rsidR="00070E8B" w:rsidRDefault="00070E8B" w:rsidP="00070E8B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  <w:jc w:val="right"/>
              <w:rPr>
                <w:rStyle w:val="212pt"/>
              </w:rPr>
            </w:pPr>
            <w:r>
              <w:rPr>
                <w:rStyle w:val="212pt"/>
              </w:rPr>
              <w:t>Белки</w:t>
            </w:r>
          </w:p>
          <w:p w:rsidR="00070E8B" w:rsidRDefault="00070E8B" w:rsidP="00070E8B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  <w:jc w:val="right"/>
              <w:rPr>
                <w:rStyle w:val="212pt"/>
              </w:rPr>
            </w:pPr>
            <w:r>
              <w:rPr>
                <w:rStyle w:val="212pt"/>
              </w:rPr>
              <w:t>Жиры</w:t>
            </w:r>
          </w:p>
          <w:p w:rsidR="00070E8B" w:rsidRDefault="00070E8B" w:rsidP="00070E8B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  <w:jc w:val="right"/>
              <w:rPr>
                <w:rStyle w:val="212pt"/>
              </w:rPr>
            </w:pPr>
            <w:r>
              <w:rPr>
                <w:rStyle w:val="212pt"/>
              </w:rPr>
              <w:t>Углеводы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E8B" w:rsidRDefault="00070E8B" w:rsidP="00070E8B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jc w:val="both"/>
              <w:rPr>
                <w:rStyle w:val="212pt"/>
              </w:rPr>
            </w:pPr>
          </w:p>
          <w:p w:rsidR="00070E8B" w:rsidRDefault="00070E8B" w:rsidP="00070E8B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jc w:val="both"/>
              <w:rPr>
                <w:rStyle w:val="212pt"/>
              </w:rPr>
            </w:pPr>
            <w:r>
              <w:rPr>
                <w:rStyle w:val="212pt"/>
              </w:rPr>
              <w:t>9,</w:t>
            </w:r>
            <w:r w:rsidR="008A7984">
              <w:rPr>
                <w:rStyle w:val="212pt"/>
              </w:rPr>
              <w:t>8</w:t>
            </w:r>
            <w:r>
              <w:rPr>
                <w:rStyle w:val="212pt"/>
              </w:rPr>
              <w:t xml:space="preserve"> гр.</w:t>
            </w:r>
          </w:p>
          <w:p w:rsidR="00070E8B" w:rsidRDefault="008A7984" w:rsidP="00070E8B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jc w:val="both"/>
              <w:rPr>
                <w:rStyle w:val="212pt"/>
              </w:rPr>
            </w:pPr>
            <w:r>
              <w:rPr>
                <w:rStyle w:val="212pt"/>
              </w:rPr>
              <w:t>1,2</w:t>
            </w:r>
            <w:r w:rsidR="00070E8B">
              <w:rPr>
                <w:rStyle w:val="212pt"/>
              </w:rPr>
              <w:t xml:space="preserve"> гр.</w:t>
            </w:r>
          </w:p>
          <w:p w:rsidR="00070E8B" w:rsidRDefault="008A7984" w:rsidP="008A7984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jc w:val="both"/>
              <w:rPr>
                <w:rStyle w:val="212pt"/>
              </w:rPr>
            </w:pPr>
            <w:r>
              <w:rPr>
                <w:rStyle w:val="212pt"/>
              </w:rPr>
              <w:t>66</w:t>
            </w:r>
            <w:r w:rsidR="00371DC6">
              <w:rPr>
                <w:rStyle w:val="212pt"/>
              </w:rPr>
              <w:t>,</w:t>
            </w:r>
            <w:r>
              <w:rPr>
                <w:rStyle w:val="212pt"/>
              </w:rPr>
              <w:t>4</w:t>
            </w:r>
            <w:r w:rsidR="00070E8B">
              <w:rPr>
                <w:rStyle w:val="212pt"/>
              </w:rPr>
              <w:t xml:space="preserve"> гр.</w:t>
            </w:r>
          </w:p>
        </w:tc>
      </w:tr>
      <w:tr w:rsidR="009C147F" w:rsidTr="00C97486">
        <w:trPr>
          <w:trHeight w:hRule="exact" w:val="339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147F" w:rsidRDefault="00FE49C4" w:rsidP="00070E8B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  <w:jc w:val="both"/>
              <w:rPr>
                <w:rStyle w:val="212pt"/>
              </w:rPr>
            </w:pPr>
            <w:r>
              <w:rPr>
                <w:rStyle w:val="212pt"/>
              </w:rPr>
              <w:t>Химические показатели:</w:t>
            </w:r>
          </w:p>
          <w:p w:rsidR="00FE49C4" w:rsidRDefault="00FE49C4" w:rsidP="00564368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  <w:rPr>
                <w:rStyle w:val="212pt"/>
              </w:rPr>
            </w:pPr>
            <w:r>
              <w:rPr>
                <w:rStyle w:val="212pt"/>
              </w:rPr>
              <w:t xml:space="preserve">Содержание </w:t>
            </w:r>
            <w:proofErr w:type="spellStart"/>
            <w:r>
              <w:rPr>
                <w:rStyle w:val="212pt"/>
              </w:rPr>
              <w:t>микотоксинов</w:t>
            </w:r>
            <w:proofErr w:type="spellEnd"/>
            <w:r>
              <w:rPr>
                <w:rStyle w:val="212pt"/>
              </w:rPr>
              <w:t xml:space="preserve">, </w:t>
            </w:r>
            <w:r w:rsidR="00564368">
              <w:rPr>
                <w:rStyle w:val="212pt"/>
              </w:rPr>
              <w:t>токсических элементов, пестицидов, радионуклидов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AAA" w:rsidRDefault="00315AAA" w:rsidP="00315AAA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rPr>
                <w:rStyle w:val="212pt"/>
              </w:rPr>
            </w:pPr>
            <w:r w:rsidRPr="00315AAA">
              <w:rPr>
                <w:rStyle w:val="212pt"/>
                <w:b/>
              </w:rPr>
              <w:t>Содержание токсичных элементов</w:t>
            </w:r>
            <w:r>
              <w:rPr>
                <w:rStyle w:val="212pt"/>
              </w:rPr>
              <w:t>, мг/кг</w:t>
            </w:r>
            <w:proofErr w:type="gramStart"/>
            <w:r>
              <w:rPr>
                <w:rStyle w:val="212pt"/>
              </w:rPr>
              <w:t xml:space="preserve">.: </w:t>
            </w:r>
            <w:proofErr w:type="gramEnd"/>
          </w:p>
          <w:p w:rsidR="00315AAA" w:rsidRDefault="00315AAA" w:rsidP="00315AAA">
            <w:pPr>
              <w:pStyle w:val="20"/>
              <w:framePr w:w="949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line="240" w:lineRule="exact"/>
              <w:ind w:right="128"/>
              <w:rPr>
                <w:rStyle w:val="212pt"/>
              </w:rPr>
            </w:pPr>
            <w:r>
              <w:rPr>
                <w:rStyle w:val="212pt"/>
              </w:rPr>
              <w:t xml:space="preserve">ртуть – 0,0045; </w:t>
            </w:r>
          </w:p>
          <w:p w:rsidR="00315AAA" w:rsidRDefault="00315AAA" w:rsidP="00315AAA">
            <w:pPr>
              <w:pStyle w:val="20"/>
              <w:framePr w:w="949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line="240" w:lineRule="exact"/>
              <w:ind w:right="128"/>
              <w:rPr>
                <w:rStyle w:val="212pt"/>
              </w:rPr>
            </w:pPr>
            <w:r>
              <w:rPr>
                <w:rStyle w:val="212pt"/>
              </w:rPr>
              <w:t xml:space="preserve">мышьяк – менее 0,08; </w:t>
            </w:r>
          </w:p>
          <w:p w:rsidR="00315AAA" w:rsidRDefault="00315AAA" w:rsidP="00315AAA">
            <w:pPr>
              <w:pStyle w:val="20"/>
              <w:framePr w:w="949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line="240" w:lineRule="exact"/>
              <w:ind w:right="128"/>
              <w:rPr>
                <w:rStyle w:val="212pt"/>
              </w:rPr>
            </w:pPr>
            <w:r>
              <w:rPr>
                <w:rStyle w:val="212pt"/>
              </w:rPr>
              <w:t xml:space="preserve">свинец – 0,151; </w:t>
            </w:r>
          </w:p>
          <w:p w:rsidR="00315AAA" w:rsidRDefault="00315AAA" w:rsidP="00315AAA">
            <w:pPr>
              <w:pStyle w:val="20"/>
              <w:framePr w:w="949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line="240" w:lineRule="exact"/>
              <w:ind w:right="128"/>
              <w:rPr>
                <w:rStyle w:val="212pt"/>
              </w:rPr>
            </w:pPr>
            <w:r>
              <w:rPr>
                <w:rStyle w:val="212pt"/>
              </w:rPr>
              <w:t>кадмий – 0,013.</w:t>
            </w:r>
          </w:p>
          <w:p w:rsidR="00315AAA" w:rsidRDefault="00315AAA" w:rsidP="00315AAA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rPr>
                <w:sz w:val="24"/>
                <w:szCs w:val="24"/>
              </w:rPr>
            </w:pPr>
            <w:r>
              <w:rPr>
                <w:rStyle w:val="212pt"/>
                <w:b/>
              </w:rPr>
              <w:t xml:space="preserve">Содержание </w:t>
            </w:r>
            <w:r w:rsidRPr="00315AAA">
              <w:rPr>
                <w:b/>
                <w:sz w:val="24"/>
                <w:szCs w:val="24"/>
              </w:rPr>
              <w:t>радионуклидов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Бк/кг</w:t>
            </w:r>
            <w:proofErr w:type="gramStart"/>
            <w:r>
              <w:rPr>
                <w:sz w:val="24"/>
                <w:szCs w:val="24"/>
              </w:rPr>
              <w:t xml:space="preserve">.: </w:t>
            </w:r>
            <w:proofErr w:type="gramEnd"/>
          </w:p>
          <w:p w:rsidR="009C147F" w:rsidRDefault="00315AAA" w:rsidP="00315AAA">
            <w:pPr>
              <w:pStyle w:val="20"/>
              <w:framePr w:w="949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spacing w:line="240" w:lineRule="exact"/>
              <w:ind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цезий-137 – не более 10,9</w:t>
            </w:r>
          </w:p>
          <w:p w:rsidR="00315AAA" w:rsidRDefault="00315AAA" w:rsidP="00315AAA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rPr>
                <w:sz w:val="24"/>
                <w:szCs w:val="24"/>
              </w:rPr>
            </w:pPr>
            <w:r>
              <w:rPr>
                <w:rStyle w:val="212pt"/>
                <w:b/>
              </w:rPr>
              <w:t xml:space="preserve">Содержание </w:t>
            </w:r>
            <w:r w:rsidRPr="00315AAA">
              <w:rPr>
                <w:rFonts w:eastAsia="Arial Unicode MS"/>
                <w:sz w:val="24"/>
              </w:rPr>
              <w:t xml:space="preserve"> </w:t>
            </w:r>
            <w:r w:rsidRPr="00315AAA">
              <w:rPr>
                <w:b/>
                <w:sz w:val="24"/>
                <w:szCs w:val="24"/>
              </w:rPr>
              <w:t>пестицидов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315AAA">
              <w:rPr>
                <w:sz w:val="24"/>
                <w:szCs w:val="24"/>
              </w:rPr>
              <w:t>мг</w:t>
            </w:r>
            <w:r>
              <w:rPr>
                <w:sz w:val="24"/>
                <w:szCs w:val="24"/>
              </w:rPr>
              <w:t>/кг</w:t>
            </w:r>
            <w:proofErr w:type="gramStart"/>
            <w:r>
              <w:rPr>
                <w:sz w:val="24"/>
                <w:szCs w:val="24"/>
              </w:rPr>
              <w:t xml:space="preserve">.: </w:t>
            </w:r>
            <w:proofErr w:type="gramEnd"/>
          </w:p>
          <w:p w:rsidR="00315AAA" w:rsidRDefault="00315AAA" w:rsidP="00315AAA">
            <w:pPr>
              <w:pStyle w:val="20"/>
              <w:framePr w:w="949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240" w:lineRule="exact"/>
              <w:ind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ДДТ и его метаболиты – менее 0,007; </w:t>
            </w:r>
          </w:p>
          <w:p w:rsidR="00315AAA" w:rsidRDefault="00315AAA" w:rsidP="00315AAA">
            <w:pPr>
              <w:pStyle w:val="20"/>
              <w:framePr w:w="949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240" w:lineRule="exact"/>
              <w:ind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 Д-</w:t>
            </w:r>
            <w:proofErr w:type="spellStart"/>
            <w:r>
              <w:rPr>
                <w:sz w:val="24"/>
                <w:szCs w:val="24"/>
              </w:rPr>
              <w:t>ам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оль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к-та;эфиры</w:t>
            </w:r>
            <w:proofErr w:type="spellEnd"/>
            <w:r>
              <w:rPr>
                <w:sz w:val="24"/>
                <w:szCs w:val="24"/>
              </w:rPr>
              <w:t xml:space="preserve"> – не обнаружено</w:t>
            </w:r>
          </w:p>
          <w:p w:rsidR="00C97486" w:rsidRDefault="00C97486" w:rsidP="00C97486">
            <w:pPr>
              <w:pStyle w:val="20"/>
              <w:framePr w:w="9494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240" w:lineRule="exact"/>
              <w:ind w:righ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ГХЦГ</w:t>
            </w:r>
            <w:r w:rsidR="00AE7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α, β, γ – изомер – мене 0,001</w:t>
            </w:r>
          </w:p>
          <w:p w:rsidR="00C97486" w:rsidRDefault="00C97486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rPr>
                <w:sz w:val="24"/>
                <w:szCs w:val="24"/>
              </w:rPr>
            </w:pPr>
            <w:r>
              <w:rPr>
                <w:rStyle w:val="212pt"/>
                <w:b/>
              </w:rPr>
              <w:t xml:space="preserve">Содержание </w:t>
            </w:r>
            <w:r w:rsidRPr="00315AAA">
              <w:rPr>
                <w:rFonts w:eastAsia="Arial Unicode MS"/>
                <w:sz w:val="24"/>
              </w:rPr>
              <w:t xml:space="preserve"> </w:t>
            </w:r>
            <w:r w:rsidRPr="00C97486">
              <w:rPr>
                <w:rFonts w:eastAsia="Arial Unicode MS"/>
                <w:sz w:val="24"/>
              </w:rPr>
              <w:t xml:space="preserve"> </w:t>
            </w:r>
            <w:proofErr w:type="spellStart"/>
            <w:r w:rsidRPr="00C97486">
              <w:rPr>
                <w:b/>
                <w:sz w:val="24"/>
                <w:szCs w:val="24"/>
              </w:rPr>
              <w:t>микотоксинов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Pr="00315AAA">
              <w:rPr>
                <w:sz w:val="24"/>
                <w:szCs w:val="24"/>
              </w:rPr>
              <w:t>мг</w:t>
            </w:r>
            <w:r>
              <w:rPr>
                <w:sz w:val="24"/>
                <w:szCs w:val="24"/>
              </w:rPr>
              <w:t>/кг</w:t>
            </w:r>
            <w:proofErr w:type="gramStart"/>
            <w:r>
              <w:rPr>
                <w:sz w:val="24"/>
                <w:szCs w:val="24"/>
              </w:rPr>
              <w:t xml:space="preserve">.: </w:t>
            </w:r>
            <w:proofErr w:type="gramEnd"/>
          </w:p>
          <w:p w:rsidR="00C97486" w:rsidRDefault="00C97486" w:rsidP="00C97486">
            <w:pPr>
              <w:pStyle w:val="20"/>
              <w:framePr w:w="949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line="240" w:lineRule="exact"/>
              <w:ind w:right="12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афлатоксин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</w:t>
            </w:r>
            <w:r w:rsidR="00AE7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1 – менее 0,003</w:t>
            </w:r>
          </w:p>
          <w:p w:rsidR="00C97486" w:rsidRDefault="00C97486" w:rsidP="00C97486">
            <w:pPr>
              <w:pStyle w:val="20"/>
              <w:framePr w:w="949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line="240" w:lineRule="exact"/>
              <w:ind w:right="12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охратоксин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</w:t>
            </w:r>
            <w:r w:rsidR="00AE7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– менее 0,005</w:t>
            </w:r>
          </w:p>
          <w:p w:rsidR="00C97486" w:rsidRDefault="00C97486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rPr>
                <w:rStyle w:val="212pt"/>
              </w:rPr>
            </w:pPr>
          </w:p>
          <w:p w:rsidR="00C97486" w:rsidRPr="00315AAA" w:rsidRDefault="00C97486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rPr>
                <w:rStyle w:val="212pt"/>
              </w:rPr>
            </w:pPr>
          </w:p>
        </w:tc>
      </w:tr>
      <w:tr w:rsidR="00B6691E" w:rsidTr="00AE7780">
        <w:trPr>
          <w:trHeight w:hRule="exact" w:val="72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C97486" w:rsidP="00AE7780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</w:pPr>
            <w:r>
              <w:rPr>
                <w:rStyle w:val="212pt"/>
              </w:rPr>
              <w:t>Содержание</w:t>
            </w:r>
            <w:r w:rsidR="00AE7780">
              <w:rPr>
                <w:rStyle w:val="212pt"/>
              </w:rPr>
              <w:t xml:space="preserve"> генно - модифицированных источников (ГМИ)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AE7780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</w:pPr>
            <w:r w:rsidRPr="00AE7780">
              <w:rPr>
                <w:sz w:val="24"/>
              </w:rPr>
              <w:t>Не обнаружено</w:t>
            </w:r>
          </w:p>
        </w:tc>
      </w:tr>
      <w:tr w:rsidR="00C97486" w:rsidTr="00C97486">
        <w:trPr>
          <w:trHeight w:hRule="exact" w:val="28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486" w:rsidRDefault="00C97486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</w:pPr>
            <w:r>
              <w:rPr>
                <w:rStyle w:val="212pt"/>
              </w:rPr>
              <w:t>Вкус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486" w:rsidRDefault="008A7984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</w:pPr>
            <w:r>
              <w:rPr>
                <w:rStyle w:val="212pt"/>
              </w:rPr>
              <w:t>Кисло-сладкий</w:t>
            </w:r>
          </w:p>
        </w:tc>
      </w:tr>
      <w:tr w:rsidR="00B6691E" w:rsidTr="00C97486">
        <w:trPr>
          <w:trHeight w:hRule="exact" w:val="27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</w:pPr>
            <w:r>
              <w:rPr>
                <w:rStyle w:val="212pt"/>
              </w:rPr>
              <w:t>Цвет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8A7984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</w:pPr>
            <w:r>
              <w:rPr>
                <w:rStyle w:val="212pt"/>
              </w:rPr>
              <w:t>Коричневый</w:t>
            </w:r>
          </w:p>
        </w:tc>
      </w:tr>
      <w:tr w:rsidR="00B6691E" w:rsidTr="00C97486">
        <w:trPr>
          <w:trHeight w:hRule="exact" w:val="564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</w:pPr>
            <w:r>
              <w:rPr>
                <w:rStyle w:val="212pt"/>
              </w:rPr>
              <w:t>Аромат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797435" w:rsidP="00C97486">
            <w:pPr>
              <w:pStyle w:val="20"/>
              <w:framePr w:w="9494" w:wrap="notBeside" w:vAnchor="text" w:hAnchor="text" w:xAlign="center" w:y="1"/>
              <w:shd w:val="clear" w:color="auto" w:fill="auto"/>
              <w:ind w:left="162" w:right="128"/>
            </w:pPr>
            <w:proofErr w:type="gramStart"/>
            <w:r>
              <w:rPr>
                <w:rStyle w:val="212pt"/>
              </w:rPr>
              <w:t>Свойственный</w:t>
            </w:r>
            <w:proofErr w:type="gramEnd"/>
            <w:r>
              <w:rPr>
                <w:rStyle w:val="212pt"/>
              </w:rPr>
              <w:t xml:space="preserve"> данному типу солода. Не допуска</w:t>
            </w:r>
            <w:r>
              <w:rPr>
                <w:rStyle w:val="212pt"/>
              </w:rPr>
              <w:softHyphen/>
              <w:t>ются - запах гнили и плесени</w:t>
            </w:r>
          </w:p>
        </w:tc>
      </w:tr>
      <w:tr w:rsidR="00B6691E" w:rsidTr="00C97486">
        <w:trPr>
          <w:trHeight w:hRule="exact" w:val="55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91E" w:rsidRDefault="00797435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</w:pPr>
            <w:r>
              <w:rPr>
                <w:rStyle w:val="212pt"/>
              </w:rPr>
              <w:t>Условия хранения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1A6CBB" w:rsidP="00C97486">
            <w:pPr>
              <w:pStyle w:val="20"/>
              <w:framePr w:w="9494" w:wrap="notBeside" w:vAnchor="text" w:hAnchor="text" w:xAlign="center" w:y="1"/>
              <w:shd w:val="clear" w:color="auto" w:fill="auto"/>
              <w:ind w:left="162" w:right="128"/>
            </w:pPr>
            <w:r>
              <w:rPr>
                <w:rStyle w:val="212pt"/>
              </w:rPr>
              <w:t xml:space="preserve">При температуре </w:t>
            </w:r>
            <w:r w:rsidR="00797435">
              <w:rPr>
                <w:rStyle w:val="212pt"/>
              </w:rPr>
              <w:t xml:space="preserve"> от минус 15</w:t>
            </w:r>
            <w:proofErr w:type="gramStart"/>
            <w:r w:rsidR="00797435">
              <w:rPr>
                <w:rStyle w:val="212pt"/>
              </w:rPr>
              <w:t xml:space="preserve"> °С</w:t>
            </w:r>
            <w:proofErr w:type="gramEnd"/>
            <w:r w:rsidR="00797435">
              <w:rPr>
                <w:rStyle w:val="212pt"/>
              </w:rPr>
              <w:t xml:space="preserve"> до плюс 30 °С и относительной влажности 75%.</w:t>
            </w:r>
          </w:p>
        </w:tc>
      </w:tr>
      <w:tr w:rsidR="00B6691E" w:rsidTr="00C97486">
        <w:trPr>
          <w:trHeight w:hRule="exact" w:val="282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691E" w:rsidRDefault="00797435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</w:pPr>
            <w:r>
              <w:rPr>
                <w:rStyle w:val="212pt"/>
              </w:rPr>
              <w:t>Срок хранения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691E" w:rsidRDefault="00797435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</w:pPr>
            <w:r>
              <w:rPr>
                <w:rStyle w:val="212pt"/>
              </w:rPr>
              <w:t>12 месяцев со дня выработки</w:t>
            </w:r>
          </w:p>
        </w:tc>
      </w:tr>
      <w:tr w:rsidR="001A6CBB" w:rsidTr="00C97486">
        <w:trPr>
          <w:trHeight w:hRule="exact" w:val="45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6CBB" w:rsidRDefault="001A6CBB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32" w:right="101"/>
              <w:rPr>
                <w:rStyle w:val="212pt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B" w:rsidRDefault="001A6CBB" w:rsidP="00C97486">
            <w:pPr>
              <w:pStyle w:val="20"/>
              <w:framePr w:w="9494" w:wrap="notBeside" w:vAnchor="text" w:hAnchor="text" w:xAlign="center" w:y="1"/>
              <w:shd w:val="clear" w:color="auto" w:fill="auto"/>
              <w:spacing w:line="240" w:lineRule="exact"/>
              <w:ind w:left="162" w:right="128"/>
              <w:rPr>
                <w:rStyle w:val="212pt"/>
              </w:rPr>
            </w:pPr>
          </w:p>
        </w:tc>
      </w:tr>
    </w:tbl>
    <w:p w:rsidR="00B6691E" w:rsidRDefault="00B6691E">
      <w:pPr>
        <w:framePr w:w="9494" w:wrap="notBeside" w:vAnchor="text" w:hAnchor="text" w:xAlign="center" w:y="1"/>
        <w:rPr>
          <w:sz w:val="2"/>
          <w:szCs w:val="2"/>
        </w:rPr>
      </w:pPr>
    </w:p>
    <w:p w:rsidR="00B6691E" w:rsidRDefault="00B6691E">
      <w:pPr>
        <w:rPr>
          <w:sz w:val="2"/>
          <w:szCs w:val="2"/>
        </w:rPr>
      </w:pPr>
    </w:p>
    <w:p w:rsidR="00B6691E" w:rsidRDefault="00B6691E">
      <w:pPr>
        <w:rPr>
          <w:sz w:val="2"/>
          <w:szCs w:val="2"/>
        </w:rPr>
      </w:pPr>
      <w:bookmarkStart w:id="1" w:name="_GoBack"/>
      <w:bookmarkEnd w:id="1"/>
    </w:p>
    <w:sectPr w:rsidR="00B6691E" w:rsidSect="00315AAA">
      <w:pgSz w:w="11900" w:h="16840"/>
      <w:pgMar w:top="851" w:right="567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118" w:rsidRDefault="00775118" w:rsidP="00B6691E">
      <w:r>
        <w:separator/>
      </w:r>
    </w:p>
  </w:endnote>
  <w:endnote w:type="continuationSeparator" w:id="0">
    <w:p w:rsidR="00775118" w:rsidRDefault="00775118" w:rsidP="00B6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118" w:rsidRDefault="00775118"/>
  </w:footnote>
  <w:footnote w:type="continuationSeparator" w:id="0">
    <w:p w:rsidR="00775118" w:rsidRDefault="007751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19F3"/>
    <w:multiLevelType w:val="hybridMultilevel"/>
    <w:tmpl w:val="F6F83FB6"/>
    <w:lvl w:ilvl="0" w:tplc="5D982C02">
      <w:start w:val="1"/>
      <w:numFmt w:val="bullet"/>
      <w:lvlText w:val=""/>
      <w:lvlJc w:val="left"/>
      <w:pPr>
        <w:ind w:left="8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301C601D"/>
    <w:multiLevelType w:val="hybridMultilevel"/>
    <w:tmpl w:val="19425214"/>
    <w:lvl w:ilvl="0" w:tplc="5D982C02">
      <w:start w:val="1"/>
      <w:numFmt w:val="bullet"/>
      <w:lvlText w:val=""/>
      <w:lvlJc w:val="left"/>
      <w:pPr>
        <w:ind w:left="8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577D31E3"/>
    <w:multiLevelType w:val="hybridMultilevel"/>
    <w:tmpl w:val="FBD4B922"/>
    <w:lvl w:ilvl="0" w:tplc="5D982C02">
      <w:start w:val="1"/>
      <w:numFmt w:val="bullet"/>
      <w:lvlText w:val=""/>
      <w:lvlJc w:val="left"/>
      <w:pPr>
        <w:ind w:left="8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599F5F78"/>
    <w:multiLevelType w:val="hybridMultilevel"/>
    <w:tmpl w:val="835E3116"/>
    <w:lvl w:ilvl="0" w:tplc="5D982C02">
      <w:start w:val="1"/>
      <w:numFmt w:val="bullet"/>
      <w:lvlText w:val=""/>
      <w:lvlJc w:val="left"/>
      <w:pPr>
        <w:ind w:left="8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6691E"/>
    <w:rsid w:val="00063E29"/>
    <w:rsid w:val="00070E8B"/>
    <w:rsid w:val="001A6CBB"/>
    <w:rsid w:val="00315AAA"/>
    <w:rsid w:val="00330516"/>
    <w:rsid w:val="00371DC6"/>
    <w:rsid w:val="003C6FDA"/>
    <w:rsid w:val="00405196"/>
    <w:rsid w:val="004E3502"/>
    <w:rsid w:val="00564368"/>
    <w:rsid w:val="00635565"/>
    <w:rsid w:val="00667BA5"/>
    <w:rsid w:val="006F64BE"/>
    <w:rsid w:val="00761C56"/>
    <w:rsid w:val="00770949"/>
    <w:rsid w:val="00775118"/>
    <w:rsid w:val="00797435"/>
    <w:rsid w:val="008A726C"/>
    <w:rsid w:val="008A7984"/>
    <w:rsid w:val="00937841"/>
    <w:rsid w:val="009C147F"/>
    <w:rsid w:val="00AC4B56"/>
    <w:rsid w:val="00AD24DC"/>
    <w:rsid w:val="00AE7780"/>
    <w:rsid w:val="00B6691E"/>
    <w:rsid w:val="00C97486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9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691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669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B66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"/>
    <w:rsid w:val="00B66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6691E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B6691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User</cp:lastModifiedBy>
  <cp:revision>4</cp:revision>
  <cp:lastPrinted>2019-11-25T08:15:00Z</cp:lastPrinted>
  <dcterms:created xsi:type="dcterms:W3CDTF">2019-11-25T08:23:00Z</dcterms:created>
  <dcterms:modified xsi:type="dcterms:W3CDTF">2021-06-18T07:47:00Z</dcterms:modified>
</cp:coreProperties>
</file>